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7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2020年7月11日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7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7月11日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年07月11日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 xml:space="preserve">, 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特殊动火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17处，</w:t>
            </w:r>
            <w:r>
              <w:rPr>
                <w:rFonts w:hint="eastAsia" w:eastAsia="宋体" w:cs="Times New Roman"/>
                <w:sz w:val="28"/>
                <w:szCs w:val="28"/>
              </w:rPr>
              <w:t>二级动火作业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>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宋体" w:cs="Times New Roman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 w:eastAsia="宋体" w:cs="Times New Roman"/>
                <w:sz w:val="32"/>
                <w:szCs w:val="32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07月11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B824BE0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2020-07-13T00:23:14Z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