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D2" w:rsidRDefault="007346D2" w:rsidP="009C7863">
      <w:pPr>
        <w:jc w:val="center"/>
        <w:rPr>
          <w:b/>
          <w:bCs/>
          <w:sz w:val="44"/>
          <w:szCs w:val="44"/>
        </w:rPr>
      </w:pPr>
    </w:p>
    <w:p w:rsidR="009E2EA6" w:rsidRDefault="009E2EA6" w:rsidP="009C7863">
      <w:pPr>
        <w:jc w:val="center"/>
        <w:rPr>
          <w:rFonts w:ascii="方正小标宋简体" w:eastAsia="方正小标宋简体"/>
          <w:bCs/>
          <w:sz w:val="44"/>
          <w:szCs w:val="44"/>
        </w:rPr>
      </w:pPr>
    </w:p>
    <w:p w:rsidR="00646FCA" w:rsidRPr="00B72556" w:rsidRDefault="00BA4F1C" w:rsidP="009C7863">
      <w:pPr>
        <w:jc w:val="center"/>
        <w:rPr>
          <w:rFonts w:ascii="方正小标宋简体" w:eastAsia="方正小标宋简体" w:hint="eastAsia"/>
          <w:bCs/>
          <w:sz w:val="44"/>
          <w:szCs w:val="44"/>
        </w:rPr>
      </w:pPr>
      <w:bookmarkStart w:id="0" w:name="_GoBack"/>
      <w:bookmarkEnd w:id="0"/>
      <w:r w:rsidRPr="00B72556">
        <w:rPr>
          <w:rFonts w:ascii="方正小标宋简体" w:eastAsia="方正小标宋简体" w:hint="eastAsia"/>
          <w:bCs/>
          <w:sz w:val="44"/>
          <w:szCs w:val="44"/>
        </w:rPr>
        <w:t>关于加强</w:t>
      </w:r>
      <w:r w:rsidR="009C7863" w:rsidRPr="00B72556">
        <w:rPr>
          <w:rFonts w:ascii="方正小标宋简体" w:eastAsia="方正小标宋简体" w:hint="eastAsia"/>
          <w:bCs/>
          <w:sz w:val="44"/>
          <w:szCs w:val="44"/>
        </w:rPr>
        <w:t>设施农业用地管理</w:t>
      </w:r>
      <w:r w:rsidRPr="00B72556">
        <w:rPr>
          <w:rFonts w:ascii="方正小标宋简体" w:eastAsia="方正小标宋简体" w:hint="eastAsia"/>
          <w:bCs/>
          <w:sz w:val="44"/>
          <w:szCs w:val="44"/>
        </w:rPr>
        <w:t>有关问题的通知</w:t>
      </w:r>
    </w:p>
    <w:p w:rsidR="00EB2106" w:rsidRDefault="00CF4D16" w:rsidP="00CF4D16">
      <w:pPr>
        <w:spacing w:line="56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（征求</w:t>
      </w:r>
      <w:r>
        <w:rPr>
          <w:rFonts w:ascii="Times New Roman" w:eastAsia="仿宋_GB2312" w:hAnsi="Times New Roman" w:cs="Times New Roman"/>
          <w:sz w:val="32"/>
          <w:szCs w:val="32"/>
        </w:rPr>
        <w:t>意见稿</w:t>
      </w:r>
      <w:r>
        <w:rPr>
          <w:rFonts w:ascii="Times New Roman" w:eastAsia="仿宋_GB2312" w:hAnsi="Times New Roman" w:cs="Times New Roman" w:hint="eastAsia"/>
          <w:sz w:val="32"/>
          <w:szCs w:val="32"/>
        </w:rPr>
        <w:t>）</w:t>
      </w:r>
    </w:p>
    <w:p w:rsidR="00CF4D16" w:rsidRDefault="00CF4D16" w:rsidP="00CF4D16">
      <w:pPr>
        <w:spacing w:line="360" w:lineRule="auto"/>
        <w:rPr>
          <w:rFonts w:ascii="仿宋_GB2312" w:eastAsia="仿宋_GB2312" w:hAnsi="Times New Roman" w:cs="Times New Roman"/>
          <w:sz w:val="32"/>
          <w:szCs w:val="24"/>
        </w:rPr>
      </w:pPr>
    </w:p>
    <w:p w:rsidR="00CF4D16" w:rsidRDefault="00CF4D16" w:rsidP="00CF4D16">
      <w:pPr>
        <w:spacing w:line="360" w:lineRule="auto"/>
        <w:rPr>
          <w:rFonts w:ascii="仿宋_GB2312" w:eastAsia="仿宋_GB2312" w:hAnsi="Times New Roman" w:cs="Times New Roman" w:hint="eastAsia"/>
          <w:sz w:val="32"/>
          <w:szCs w:val="24"/>
        </w:rPr>
      </w:pPr>
      <w:r>
        <w:rPr>
          <w:rFonts w:ascii="仿宋_GB2312" w:eastAsia="仿宋_GB2312" w:hAnsi="Times New Roman" w:cs="Times New Roman" w:hint="eastAsia"/>
          <w:sz w:val="32"/>
          <w:szCs w:val="24"/>
        </w:rPr>
        <w:t>各市</w:t>
      </w:r>
      <w:r>
        <w:rPr>
          <w:rFonts w:ascii="仿宋_GB2312" w:eastAsia="仿宋_GB2312" w:hAnsi="Times New Roman" w:cs="Times New Roman"/>
          <w:sz w:val="32"/>
          <w:szCs w:val="24"/>
        </w:rPr>
        <w:t>自然资源局、农业农村局：</w:t>
      </w:r>
    </w:p>
    <w:p w:rsidR="00DC35CD" w:rsidRPr="009D033A" w:rsidRDefault="00DC35CD" w:rsidP="009D033A">
      <w:pPr>
        <w:spacing w:line="360" w:lineRule="auto"/>
        <w:ind w:firstLine="640"/>
        <w:rPr>
          <w:rFonts w:ascii="仿宋_GB2312" w:eastAsia="仿宋_GB2312" w:hAnsi="Times New Roman" w:cs="Times New Roman"/>
          <w:sz w:val="32"/>
          <w:szCs w:val="24"/>
        </w:rPr>
      </w:pPr>
      <w:r w:rsidRPr="009D033A">
        <w:rPr>
          <w:rFonts w:ascii="仿宋_GB2312" w:eastAsia="仿宋_GB2312" w:hAnsi="Times New Roman" w:cs="Times New Roman"/>
          <w:sz w:val="32"/>
          <w:szCs w:val="24"/>
        </w:rPr>
        <w:t>为加强设施农业用地管理,促进现代农业健康发展,根据《自然资源部农业农村部关于设施农业用地管理有关问题的通知》精神,结合我省实际,</w:t>
      </w:r>
      <w:r w:rsidR="00842663" w:rsidRPr="009D033A">
        <w:rPr>
          <w:rFonts w:ascii="仿宋_GB2312" w:eastAsia="仿宋_GB2312" w:hAnsi="Times New Roman" w:cs="Times New Roman"/>
          <w:sz w:val="32"/>
          <w:szCs w:val="24"/>
        </w:rPr>
        <w:t>制定</w:t>
      </w:r>
      <w:r w:rsidR="00F817CD" w:rsidRPr="009D033A">
        <w:rPr>
          <w:rFonts w:ascii="仿宋_GB2312" w:eastAsia="仿宋_GB2312" w:hAnsi="Times New Roman" w:cs="Times New Roman"/>
          <w:sz w:val="32"/>
          <w:szCs w:val="24"/>
        </w:rPr>
        <w:t>本办法</w:t>
      </w:r>
      <w:r w:rsidR="00842663" w:rsidRPr="009D033A">
        <w:rPr>
          <w:rFonts w:ascii="仿宋_GB2312" w:eastAsia="仿宋_GB2312" w:hAnsi="Times New Roman" w:cs="Times New Roman"/>
          <w:sz w:val="32"/>
          <w:szCs w:val="24"/>
        </w:rPr>
        <w:t>。</w:t>
      </w:r>
    </w:p>
    <w:p w:rsidR="00EE01A1" w:rsidRPr="00263C12" w:rsidRDefault="00EE01A1" w:rsidP="00BD5EF7">
      <w:pPr>
        <w:spacing w:line="360" w:lineRule="auto"/>
        <w:ind w:firstLineChars="200" w:firstLine="640"/>
        <w:rPr>
          <w:rFonts w:ascii="Times New Roman" w:eastAsia="黑体" w:hAnsi="Times New Roman" w:cs="Times New Roman"/>
          <w:sz w:val="32"/>
          <w:szCs w:val="32"/>
        </w:rPr>
      </w:pPr>
      <w:r w:rsidRPr="00CC7D02">
        <w:rPr>
          <w:rFonts w:ascii="Times New Roman" w:eastAsia="黑体" w:hAnsi="Times New Roman" w:cs="Times New Roman"/>
          <w:sz w:val="32"/>
          <w:szCs w:val="32"/>
        </w:rPr>
        <w:t>一、设施农业用地范围界定</w:t>
      </w:r>
    </w:p>
    <w:p w:rsidR="00EE01A1" w:rsidRPr="009D033A" w:rsidRDefault="00EE01A1" w:rsidP="009D033A">
      <w:pPr>
        <w:spacing w:line="360" w:lineRule="auto"/>
        <w:ind w:firstLine="640"/>
        <w:rPr>
          <w:rFonts w:ascii="仿宋_GB2312" w:eastAsia="仿宋_GB2312" w:hAnsi="Times New Roman" w:cs="Times New Roman"/>
          <w:sz w:val="32"/>
          <w:szCs w:val="24"/>
        </w:rPr>
      </w:pPr>
      <w:r w:rsidRPr="009D033A">
        <w:rPr>
          <w:rFonts w:ascii="仿宋_GB2312" w:eastAsia="仿宋_GB2312" w:hAnsi="Times New Roman" w:cs="Times New Roman"/>
          <w:sz w:val="32"/>
          <w:szCs w:val="24"/>
        </w:rPr>
        <w:t>设施农业用地</w:t>
      </w:r>
      <w:r w:rsidR="00747642" w:rsidRPr="009D033A">
        <w:rPr>
          <w:rFonts w:ascii="仿宋_GB2312" w:eastAsia="仿宋_GB2312" w:hAnsi="Times New Roman" w:cs="Times New Roman"/>
          <w:sz w:val="32"/>
          <w:szCs w:val="24"/>
        </w:rPr>
        <w:t>为</w:t>
      </w:r>
      <w:r w:rsidRPr="009D033A">
        <w:rPr>
          <w:rFonts w:ascii="仿宋_GB2312" w:eastAsia="仿宋_GB2312" w:hAnsi="Times New Roman" w:cs="Times New Roman"/>
          <w:sz w:val="32"/>
          <w:szCs w:val="24"/>
        </w:rPr>
        <w:t>农业生产中用于作物种植和畜禽水产养殖的设施用地</w:t>
      </w:r>
      <w:r w:rsidR="00747642" w:rsidRPr="009D033A">
        <w:rPr>
          <w:rFonts w:ascii="仿宋_GB2312" w:eastAsia="仿宋_GB2312" w:hAnsi="Times New Roman" w:cs="Times New Roman"/>
          <w:sz w:val="32"/>
          <w:szCs w:val="24"/>
        </w:rPr>
        <w:t>，</w:t>
      </w:r>
      <w:r w:rsidR="00D62E56" w:rsidRPr="009D033A">
        <w:rPr>
          <w:rFonts w:ascii="仿宋_GB2312" w:eastAsia="仿宋_GB2312" w:hAnsi="Times New Roman" w:cs="Times New Roman"/>
          <w:sz w:val="32"/>
          <w:szCs w:val="24"/>
        </w:rPr>
        <w:t>按功能分为生产设施用地和</w:t>
      </w:r>
      <w:r w:rsidR="00E34BBD" w:rsidRPr="009D033A">
        <w:rPr>
          <w:rFonts w:ascii="仿宋_GB2312" w:eastAsia="仿宋_GB2312" w:hAnsi="Times New Roman" w:cs="Times New Roman" w:hint="eastAsia"/>
          <w:sz w:val="32"/>
          <w:szCs w:val="24"/>
        </w:rPr>
        <w:t>为生产服务、</w:t>
      </w:r>
      <w:r w:rsidR="00D62E56" w:rsidRPr="009D033A">
        <w:rPr>
          <w:rFonts w:ascii="仿宋_GB2312" w:eastAsia="仿宋_GB2312" w:hAnsi="Times New Roman" w:cs="Times New Roman"/>
          <w:sz w:val="32"/>
          <w:szCs w:val="24"/>
        </w:rPr>
        <w:t>与生产</w:t>
      </w:r>
      <w:r w:rsidR="00E34BBD" w:rsidRPr="009D033A">
        <w:rPr>
          <w:rFonts w:ascii="仿宋_GB2312" w:eastAsia="仿宋_GB2312" w:hAnsi="Times New Roman" w:cs="Times New Roman" w:hint="eastAsia"/>
          <w:sz w:val="32"/>
          <w:szCs w:val="24"/>
        </w:rPr>
        <w:t>直接</w:t>
      </w:r>
      <w:r w:rsidR="00D62E56" w:rsidRPr="009D033A">
        <w:rPr>
          <w:rFonts w:ascii="仿宋_GB2312" w:eastAsia="仿宋_GB2312" w:hAnsi="Times New Roman" w:cs="Times New Roman"/>
          <w:sz w:val="32"/>
          <w:szCs w:val="24"/>
        </w:rPr>
        <w:t>关联的</w:t>
      </w:r>
      <w:r w:rsidR="00E34BBD" w:rsidRPr="009D033A">
        <w:rPr>
          <w:rFonts w:ascii="仿宋_GB2312" w:eastAsia="仿宋_GB2312" w:hAnsi="Times New Roman" w:cs="Times New Roman" w:hint="eastAsia"/>
          <w:sz w:val="32"/>
          <w:szCs w:val="24"/>
        </w:rPr>
        <w:t>辅助</w:t>
      </w:r>
      <w:r w:rsidR="00D62E56" w:rsidRPr="009D033A">
        <w:rPr>
          <w:rFonts w:ascii="仿宋_GB2312" w:eastAsia="仿宋_GB2312" w:hAnsi="Times New Roman" w:cs="Times New Roman"/>
          <w:sz w:val="32"/>
          <w:szCs w:val="24"/>
        </w:rPr>
        <w:t>设施用地。</w:t>
      </w:r>
    </w:p>
    <w:p w:rsidR="0052336D" w:rsidRPr="00263C12" w:rsidRDefault="00CC5BEE" w:rsidP="00BD5EF7">
      <w:pPr>
        <w:spacing w:line="360" w:lineRule="auto"/>
        <w:ind w:firstLineChars="200" w:firstLine="643"/>
        <w:rPr>
          <w:rFonts w:ascii="Times New Roman" w:eastAsia="仿宋_GB2312" w:hAnsi="Times New Roman" w:cs="Times New Roman"/>
          <w:sz w:val="32"/>
          <w:szCs w:val="32"/>
        </w:rPr>
      </w:pPr>
      <w:r w:rsidRPr="00263C12">
        <w:rPr>
          <w:rFonts w:ascii="Times New Roman" w:eastAsia="楷体_GB2312" w:hAnsi="Times New Roman" w:cs="Times New Roman"/>
          <w:b/>
          <w:sz w:val="32"/>
          <w:szCs w:val="32"/>
        </w:rPr>
        <w:t>（一）</w:t>
      </w:r>
      <w:r w:rsidR="00CF2908" w:rsidRPr="00263C12">
        <w:rPr>
          <w:rFonts w:ascii="Times New Roman" w:eastAsia="楷体_GB2312" w:hAnsi="Times New Roman" w:cs="Times New Roman"/>
          <w:b/>
          <w:sz w:val="32"/>
          <w:szCs w:val="32"/>
        </w:rPr>
        <w:t>作物种植设施用地</w:t>
      </w:r>
      <w:r w:rsidR="00CA182A" w:rsidRPr="00263C12">
        <w:rPr>
          <w:rFonts w:ascii="Times New Roman" w:eastAsia="楷体_GB2312" w:hAnsi="Times New Roman" w:cs="Times New Roman"/>
          <w:b/>
          <w:sz w:val="32"/>
          <w:szCs w:val="32"/>
        </w:rPr>
        <w:t>。</w:t>
      </w:r>
      <w:r w:rsidR="00CF2908" w:rsidRPr="009D033A">
        <w:rPr>
          <w:rFonts w:ascii="仿宋_GB2312" w:eastAsia="仿宋_GB2312" w:hAnsi="Times New Roman" w:cs="Times New Roman"/>
          <w:sz w:val="32"/>
          <w:szCs w:val="24"/>
        </w:rPr>
        <w:t>生产设施用地是指连栋温室、日光温室、冷棚等用地</w:t>
      </w:r>
      <w:r w:rsidRPr="009D033A">
        <w:rPr>
          <w:rFonts w:ascii="仿宋_GB2312" w:eastAsia="仿宋_GB2312" w:hAnsi="Times New Roman" w:cs="Times New Roman"/>
          <w:sz w:val="32"/>
          <w:szCs w:val="24"/>
        </w:rPr>
        <w:t>；</w:t>
      </w:r>
      <w:r w:rsidR="00CF2908" w:rsidRPr="009D033A">
        <w:rPr>
          <w:rFonts w:ascii="仿宋_GB2312" w:eastAsia="仿宋_GB2312" w:hAnsi="Times New Roman" w:cs="Times New Roman"/>
          <w:sz w:val="32"/>
          <w:szCs w:val="24"/>
        </w:rPr>
        <w:t>辅助设施用地是指</w:t>
      </w:r>
      <w:r w:rsidR="0052336D" w:rsidRPr="009D033A">
        <w:rPr>
          <w:rFonts w:ascii="仿宋_GB2312" w:eastAsia="仿宋_GB2312" w:hAnsi="Times New Roman" w:cs="Times New Roman" w:hint="eastAsia"/>
          <w:sz w:val="32"/>
          <w:szCs w:val="24"/>
        </w:rPr>
        <w:t>为生产服务的</w:t>
      </w:r>
      <w:r w:rsidR="00CF2908" w:rsidRPr="009D033A">
        <w:rPr>
          <w:rFonts w:ascii="仿宋_GB2312" w:eastAsia="仿宋_GB2312" w:hAnsi="Times New Roman" w:cs="Times New Roman"/>
          <w:sz w:val="32"/>
          <w:szCs w:val="24"/>
        </w:rPr>
        <w:t>看护房、</w:t>
      </w:r>
      <w:r w:rsidR="0052336D" w:rsidRPr="009D033A">
        <w:rPr>
          <w:rFonts w:ascii="仿宋_GB2312" w:eastAsia="仿宋_GB2312" w:hAnsi="Times New Roman" w:cs="Times New Roman"/>
          <w:sz w:val="32"/>
          <w:szCs w:val="24"/>
        </w:rPr>
        <w:t>农资农机具存放</w:t>
      </w:r>
      <w:r w:rsidR="0052336D" w:rsidRPr="009D033A">
        <w:rPr>
          <w:rFonts w:ascii="仿宋_GB2312" w:eastAsia="仿宋_GB2312" w:hAnsi="Times New Roman" w:cs="Times New Roman" w:hint="eastAsia"/>
          <w:sz w:val="32"/>
          <w:szCs w:val="24"/>
        </w:rPr>
        <w:t>用地以及与生产直接关联的</w:t>
      </w:r>
      <w:r w:rsidR="00CF2908" w:rsidRPr="009D033A">
        <w:rPr>
          <w:rFonts w:ascii="仿宋_GB2312" w:eastAsia="仿宋_GB2312" w:hAnsi="Times New Roman" w:cs="Times New Roman"/>
          <w:sz w:val="32"/>
          <w:szCs w:val="24"/>
        </w:rPr>
        <w:t>检验检疫监测、病虫害防控、农业灌溉、</w:t>
      </w:r>
      <w:r w:rsidR="00810F7E" w:rsidRPr="009D033A">
        <w:rPr>
          <w:rFonts w:ascii="仿宋_GB2312" w:eastAsia="仿宋_GB2312" w:hAnsi="Times New Roman" w:cs="Times New Roman"/>
          <w:sz w:val="32"/>
          <w:szCs w:val="24"/>
        </w:rPr>
        <w:t>分拣包装、保鲜存储、</w:t>
      </w:r>
      <w:r w:rsidR="00CF2908" w:rsidRPr="009D033A">
        <w:rPr>
          <w:rFonts w:ascii="仿宋_GB2312" w:eastAsia="仿宋_GB2312" w:hAnsi="Times New Roman" w:cs="Times New Roman"/>
          <w:sz w:val="32"/>
          <w:szCs w:val="24"/>
        </w:rPr>
        <w:t>烘干晾晒、</w:t>
      </w:r>
      <w:r w:rsidR="001E3E0D" w:rsidRPr="009D033A">
        <w:rPr>
          <w:rFonts w:ascii="仿宋_GB2312" w:eastAsia="仿宋_GB2312" w:hAnsi="Times New Roman" w:cs="Times New Roman"/>
          <w:sz w:val="32"/>
          <w:szCs w:val="24"/>
        </w:rPr>
        <w:t>取暖</w:t>
      </w:r>
      <w:r w:rsidR="002074B6" w:rsidRPr="009D033A">
        <w:rPr>
          <w:rFonts w:ascii="仿宋_GB2312" w:eastAsia="仿宋_GB2312" w:hAnsi="Times New Roman" w:cs="Times New Roman" w:hint="eastAsia"/>
          <w:sz w:val="32"/>
          <w:szCs w:val="24"/>
        </w:rPr>
        <w:t>、管理服务用房</w:t>
      </w:r>
      <w:r w:rsidR="00CF2908" w:rsidRPr="009D033A">
        <w:rPr>
          <w:rFonts w:ascii="仿宋_GB2312" w:eastAsia="仿宋_GB2312" w:hAnsi="Times New Roman" w:cs="Times New Roman"/>
          <w:sz w:val="32"/>
          <w:szCs w:val="24"/>
        </w:rPr>
        <w:t>等用地。</w:t>
      </w:r>
    </w:p>
    <w:p w:rsidR="00736697" w:rsidRPr="009D033A" w:rsidRDefault="00A6535F" w:rsidP="00BD5EF7">
      <w:pPr>
        <w:spacing w:line="360" w:lineRule="auto"/>
        <w:ind w:firstLineChars="200" w:firstLine="643"/>
        <w:rPr>
          <w:rFonts w:ascii="Times New Roman" w:eastAsia="仿宋_GB2312" w:hAnsi="Times New Roman" w:cs="Times New Roman"/>
          <w:sz w:val="32"/>
          <w:szCs w:val="32"/>
        </w:rPr>
      </w:pPr>
      <w:r w:rsidRPr="00263C12">
        <w:rPr>
          <w:rFonts w:ascii="Times New Roman" w:eastAsia="楷体_GB2312" w:hAnsi="Times New Roman" w:cs="Times New Roman"/>
          <w:b/>
          <w:sz w:val="32"/>
          <w:szCs w:val="32"/>
        </w:rPr>
        <w:t>（二）</w:t>
      </w:r>
      <w:r w:rsidR="00736697" w:rsidRPr="00263C12">
        <w:rPr>
          <w:rFonts w:ascii="Times New Roman" w:eastAsia="楷体_GB2312" w:hAnsi="Times New Roman" w:cs="Times New Roman"/>
          <w:b/>
          <w:sz w:val="32"/>
          <w:szCs w:val="32"/>
        </w:rPr>
        <w:t>畜禽养殖设施用地</w:t>
      </w:r>
      <w:r w:rsidR="00810F7E" w:rsidRPr="00263C12">
        <w:rPr>
          <w:rFonts w:ascii="Times New Roman" w:eastAsia="楷体_GB2312" w:hAnsi="Times New Roman" w:cs="Times New Roman"/>
          <w:b/>
          <w:sz w:val="32"/>
          <w:szCs w:val="32"/>
        </w:rPr>
        <w:t>。</w:t>
      </w:r>
      <w:r w:rsidR="00736697" w:rsidRPr="009D033A">
        <w:rPr>
          <w:rFonts w:ascii="仿宋_GB2312" w:eastAsia="仿宋_GB2312" w:hAnsi="Times New Roman" w:cs="Times New Roman"/>
          <w:sz w:val="32"/>
          <w:szCs w:val="24"/>
        </w:rPr>
        <w:t>生产</w:t>
      </w:r>
      <w:r w:rsidR="00BD0092" w:rsidRPr="009D033A">
        <w:rPr>
          <w:rFonts w:ascii="仿宋_GB2312" w:eastAsia="仿宋_GB2312" w:hAnsi="Times New Roman" w:cs="Times New Roman"/>
          <w:sz w:val="32"/>
          <w:szCs w:val="24"/>
        </w:rPr>
        <w:t>设施用</w:t>
      </w:r>
      <w:r w:rsidR="00753127" w:rsidRPr="009D033A">
        <w:rPr>
          <w:rFonts w:ascii="仿宋_GB2312" w:eastAsia="仿宋_GB2312" w:hAnsi="Times New Roman" w:cs="Times New Roman"/>
          <w:sz w:val="32"/>
          <w:szCs w:val="24"/>
        </w:rPr>
        <w:t>地是指养殖畜禽舍及运动场、饲料配制</w:t>
      </w:r>
      <w:r w:rsidR="00736697" w:rsidRPr="009D033A">
        <w:rPr>
          <w:rFonts w:ascii="仿宋_GB2312" w:eastAsia="仿宋_GB2312" w:hAnsi="Times New Roman" w:cs="Times New Roman"/>
          <w:sz w:val="32"/>
          <w:szCs w:val="24"/>
        </w:rPr>
        <w:t>等用地</w:t>
      </w:r>
      <w:r w:rsidR="00CC5BEE" w:rsidRPr="009D033A">
        <w:rPr>
          <w:rFonts w:ascii="仿宋_GB2312" w:eastAsia="仿宋_GB2312" w:hAnsi="Times New Roman" w:cs="Times New Roman"/>
          <w:sz w:val="32"/>
          <w:szCs w:val="24"/>
        </w:rPr>
        <w:t>；</w:t>
      </w:r>
      <w:r w:rsidR="00736697" w:rsidRPr="009D033A">
        <w:rPr>
          <w:rFonts w:ascii="仿宋_GB2312" w:eastAsia="仿宋_GB2312" w:hAnsi="Times New Roman" w:cs="Times New Roman"/>
          <w:sz w:val="32"/>
          <w:szCs w:val="24"/>
        </w:rPr>
        <w:t>辅助设施用地是指畜禽粪污处置、检验检疫、消洗转运、疫病防治、无害化处理、分</w:t>
      </w:r>
      <w:r w:rsidR="00810F7E" w:rsidRPr="009D033A">
        <w:rPr>
          <w:rFonts w:ascii="仿宋_GB2312" w:eastAsia="仿宋_GB2312" w:hAnsi="Times New Roman" w:cs="Times New Roman"/>
          <w:sz w:val="32"/>
          <w:szCs w:val="24"/>
        </w:rPr>
        <w:t>拣</w:t>
      </w:r>
      <w:r w:rsidR="00736697" w:rsidRPr="009D033A">
        <w:rPr>
          <w:rFonts w:ascii="仿宋_GB2312" w:eastAsia="仿宋_GB2312" w:hAnsi="Times New Roman" w:cs="Times New Roman"/>
          <w:sz w:val="32"/>
          <w:szCs w:val="24"/>
        </w:rPr>
        <w:t>包装、冷</w:t>
      </w:r>
      <w:r w:rsidR="00736697" w:rsidRPr="009D033A">
        <w:rPr>
          <w:rFonts w:ascii="仿宋_GB2312" w:eastAsia="仿宋_GB2312" w:hAnsi="Times New Roman" w:cs="Times New Roman"/>
          <w:sz w:val="32"/>
          <w:szCs w:val="24"/>
        </w:rPr>
        <w:lastRenderedPageBreak/>
        <w:t>藏存储</w:t>
      </w:r>
      <w:r w:rsidR="002074B6" w:rsidRPr="009D033A">
        <w:rPr>
          <w:rFonts w:ascii="仿宋_GB2312" w:eastAsia="仿宋_GB2312" w:hAnsi="Times New Roman" w:cs="Times New Roman" w:hint="eastAsia"/>
          <w:sz w:val="32"/>
          <w:szCs w:val="24"/>
        </w:rPr>
        <w:t>、</w:t>
      </w:r>
      <w:r w:rsidR="00736697" w:rsidRPr="009D033A">
        <w:rPr>
          <w:rFonts w:ascii="仿宋_GB2312" w:eastAsia="仿宋_GB2312" w:hAnsi="Times New Roman" w:cs="Times New Roman"/>
          <w:sz w:val="32"/>
          <w:szCs w:val="24"/>
        </w:rPr>
        <w:t>管理</w:t>
      </w:r>
      <w:r w:rsidR="00753127" w:rsidRPr="009D033A">
        <w:rPr>
          <w:rFonts w:ascii="仿宋_GB2312" w:eastAsia="仿宋_GB2312" w:hAnsi="Times New Roman" w:cs="Times New Roman" w:hint="eastAsia"/>
          <w:sz w:val="32"/>
          <w:szCs w:val="24"/>
        </w:rPr>
        <w:t>服务</w:t>
      </w:r>
      <w:r w:rsidR="00736697" w:rsidRPr="009D033A">
        <w:rPr>
          <w:rFonts w:ascii="仿宋_GB2312" w:eastAsia="仿宋_GB2312" w:hAnsi="Times New Roman" w:cs="Times New Roman"/>
          <w:sz w:val="32"/>
          <w:szCs w:val="24"/>
        </w:rPr>
        <w:t>用房等用地。</w:t>
      </w:r>
    </w:p>
    <w:p w:rsidR="00446484" w:rsidRPr="009D033A" w:rsidRDefault="00A6535F" w:rsidP="00BD5EF7">
      <w:pPr>
        <w:widowControl/>
        <w:shd w:val="clear" w:color="auto" w:fill="FFFFFF"/>
        <w:spacing w:line="360" w:lineRule="auto"/>
        <w:ind w:firstLineChars="200" w:firstLine="643"/>
        <w:jc w:val="left"/>
        <w:rPr>
          <w:rFonts w:ascii="Times New Roman" w:eastAsia="仿宋_GB2312" w:hAnsi="Times New Roman" w:cs="Times New Roman"/>
          <w:sz w:val="32"/>
          <w:szCs w:val="32"/>
        </w:rPr>
      </w:pPr>
      <w:r w:rsidRPr="009D033A">
        <w:rPr>
          <w:rFonts w:ascii="Times New Roman" w:eastAsia="楷体_GB2312" w:hAnsi="Times New Roman" w:cs="Times New Roman"/>
          <w:b/>
          <w:sz w:val="32"/>
          <w:szCs w:val="32"/>
        </w:rPr>
        <w:t>（三）</w:t>
      </w:r>
      <w:r w:rsidR="005E58D0" w:rsidRPr="009D033A">
        <w:rPr>
          <w:rFonts w:ascii="Times New Roman" w:eastAsia="楷体_GB2312" w:hAnsi="Times New Roman" w:cs="Times New Roman"/>
          <w:b/>
          <w:sz w:val="32"/>
          <w:szCs w:val="32"/>
        </w:rPr>
        <w:t>水产养殖设施用地</w:t>
      </w:r>
      <w:r w:rsidR="00CC5BEE" w:rsidRPr="009D033A">
        <w:rPr>
          <w:rFonts w:ascii="Times New Roman" w:eastAsia="楷体_GB2312" w:hAnsi="Times New Roman" w:cs="Times New Roman"/>
          <w:b/>
          <w:sz w:val="32"/>
          <w:szCs w:val="32"/>
        </w:rPr>
        <w:t>。</w:t>
      </w:r>
      <w:r w:rsidR="00446484" w:rsidRPr="009D033A">
        <w:rPr>
          <w:rFonts w:ascii="仿宋_GB2312" w:eastAsia="仿宋_GB2312" w:hAnsi="Times New Roman" w:cs="Times New Roman"/>
          <w:sz w:val="32"/>
          <w:szCs w:val="24"/>
        </w:rPr>
        <w:t>生产设施用地是指水产养殖池塘、工厂化养殖池</w:t>
      </w:r>
      <w:r w:rsidR="00810F7E" w:rsidRPr="009D033A">
        <w:rPr>
          <w:rFonts w:ascii="仿宋_GB2312" w:eastAsia="仿宋_GB2312" w:hAnsi="Times New Roman" w:cs="Times New Roman"/>
          <w:sz w:val="32"/>
          <w:szCs w:val="24"/>
        </w:rPr>
        <w:t>、</w:t>
      </w:r>
      <w:r w:rsidR="00446484" w:rsidRPr="009D033A">
        <w:rPr>
          <w:rFonts w:ascii="仿宋_GB2312" w:eastAsia="仿宋_GB2312" w:hAnsi="Times New Roman" w:cs="Times New Roman"/>
          <w:sz w:val="32"/>
          <w:szCs w:val="24"/>
        </w:rPr>
        <w:t>育种育苗场所等</w:t>
      </w:r>
      <w:r w:rsidR="00810F7E" w:rsidRPr="009D033A">
        <w:rPr>
          <w:rFonts w:ascii="仿宋_GB2312" w:eastAsia="仿宋_GB2312" w:hAnsi="Times New Roman" w:cs="Times New Roman"/>
          <w:sz w:val="32"/>
          <w:szCs w:val="24"/>
        </w:rPr>
        <w:t>用地</w:t>
      </w:r>
      <w:r w:rsidR="00CC5BEE" w:rsidRPr="009D033A">
        <w:rPr>
          <w:rFonts w:ascii="仿宋_GB2312" w:eastAsia="仿宋_GB2312" w:hAnsi="Times New Roman" w:cs="Times New Roman"/>
          <w:sz w:val="32"/>
          <w:szCs w:val="24"/>
        </w:rPr>
        <w:t>；</w:t>
      </w:r>
      <w:r w:rsidR="000F4EFD" w:rsidRPr="009D033A">
        <w:rPr>
          <w:rFonts w:ascii="仿宋_GB2312" w:eastAsia="仿宋_GB2312" w:hAnsi="Times New Roman" w:cs="Times New Roman"/>
          <w:sz w:val="32"/>
          <w:szCs w:val="24"/>
        </w:rPr>
        <w:t>辅助设施</w:t>
      </w:r>
      <w:r w:rsidR="00446484" w:rsidRPr="009D033A">
        <w:rPr>
          <w:rFonts w:ascii="仿宋_GB2312" w:eastAsia="仿宋_GB2312" w:hAnsi="Times New Roman" w:cs="Times New Roman"/>
          <w:sz w:val="32"/>
          <w:szCs w:val="24"/>
        </w:rPr>
        <w:t>用地是指检验检疫、疫病防</w:t>
      </w:r>
      <w:r w:rsidR="00A330BC" w:rsidRPr="009D033A">
        <w:rPr>
          <w:rFonts w:ascii="仿宋_GB2312" w:eastAsia="仿宋_GB2312" w:hAnsi="Times New Roman" w:cs="Times New Roman"/>
          <w:sz w:val="32"/>
          <w:szCs w:val="24"/>
        </w:rPr>
        <w:t>控</w:t>
      </w:r>
      <w:r w:rsidR="0070044F" w:rsidRPr="009D033A">
        <w:rPr>
          <w:rFonts w:ascii="仿宋_GB2312" w:eastAsia="仿宋_GB2312" w:hAnsi="Times New Roman" w:cs="Times New Roman" w:hint="eastAsia"/>
          <w:sz w:val="32"/>
          <w:szCs w:val="24"/>
        </w:rPr>
        <w:t>、</w:t>
      </w:r>
      <w:r w:rsidR="00446484" w:rsidRPr="009D033A">
        <w:rPr>
          <w:rFonts w:ascii="仿宋_GB2312" w:eastAsia="仿宋_GB2312" w:hAnsi="Times New Roman" w:cs="Times New Roman"/>
          <w:sz w:val="32"/>
          <w:szCs w:val="24"/>
        </w:rPr>
        <w:t>养殖尾水生态化处理</w:t>
      </w:r>
      <w:r w:rsidR="003B1BE4" w:rsidRPr="009D033A">
        <w:rPr>
          <w:rFonts w:ascii="仿宋_GB2312" w:eastAsia="仿宋_GB2312" w:hAnsi="Times New Roman" w:cs="Times New Roman" w:hint="eastAsia"/>
          <w:sz w:val="32"/>
          <w:szCs w:val="24"/>
        </w:rPr>
        <w:t>、</w:t>
      </w:r>
      <w:r w:rsidR="00446484" w:rsidRPr="009D033A">
        <w:rPr>
          <w:rFonts w:ascii="仿宋_GB2312" w:eastAsia="仿宋_GB2312" w:hAnsi="Times New Roman" w:cs="Times New Roman"/>
          <w:sz w:val="32"/>
          <w:szCs w:val="24"/>
        </w:rPr>
        <w:t>临时存储、分拣包装</w:t>
      </w:r>
      <w:r w:rsidR="003B1BE4" w:rsidRPr="009D033A">
        <w:rPr>
          <w:rFonts w:ascii="仿宋_GB2312" w:eastAsia="仿宋_GB2312" w:hAnsi="Times New Roman" w:cs="Times New Roman" w:hint="eastAsia"/>
          <w:sz w:val="32"/>
          <w:szCs w:val="24"/>
        </w:rPr>
        <w:t>、</w:t>
      </w:r>
      <w:r w:rsidR="00446484" w:rsidRPr="009D033A">
        <w:rPr>
          <w:rFonts w:ascii="仿宋_GB2312" w:eastAsia="仿宋_GB2312" w:hAnsi="Times New Roman" w:cs="Times New Roman"/>
          <w:sz w:val="32"/>
          <w:szCs w:val="24"/>
        </w:rPr>
        <w:t>农资农机具存放</w:t>
      </w:r>
      <w:r w:rsidR="003B1BE4" w:rsidRPr="009D033A">
        <w:rPr>
          <w:rFonts w:ascii="仿宋_GB2312" w:eastAsia="仿宋_GB2312" w:hAnsi="Times New Roman" w:cs="Times New Roman" w:hint="eastAsia"/>
          <w:sz w:val="32"/>
          <w:szCs w:val="24"/>
        </w:rPr>
        <w:t>、</w:t>
      </w:r>
      <w:r w:rsidR="00446484" w:rsidRPr="009D033A">
        <w:rPr>
          <w:rFonts w:ascii="仿宋_GB2312" w:eastAsia="仿宋_GB2312" w:hAnsi="Times New Roman" w:cs="Times New Roman"/>
          <w:sz w:val="32"/>
          <w:szCs w:val="24"/>
        </w:rPr>
        <w:t>水利设施</w:t>
      </w:r>
      <w:r w:rsidR="00753127" w:rsidRPr="009D033A">
        <w:rPr>
          <w:rFonts w:ascii="仿宋_GB2312" w:eastAsia="仿宋_GB2312" w:hAnsi="Times New Roman" w:cs="Times New Roman" w:hint="eastAsia"/>
          <w:sz w:val="32"/>
          <w:szCs w:val="24"/>
        </w:rPr>
        <w:t>、管理服务用房</w:t>
      </w:r>
      <w:r w:rsidR="00446484" w:rsidRPr="009D033A">
        <w:rPr>
          <w:rFonts w:ascii="仿宋_GB2312" w:eastAsia="仿宋_GB2312" w:hAnsi="Times New Roman" w:cs="Times New Roman"/>
          <w:sz w:val="32"/>
          <w:szCs w:val="24"/>
        </w:rPr>
        <w:t>等用地。</w:t>
      </w:r>
    </w:p>
    <w:p w:rsidR="00CA182A" w:rsidRPr="009D033A" w:rsidRDefault="00CC5BEE" w:rsidP="00BD5EF7">
      <w:pPr>
        <w:spacing w:line="360" w:lineRule="auto"/>
        <w:ind w:firstLineChars="200" w:firstLine="643"/>
        <w:rPr>
          <w:rFonts w:ascii="Times New Roman" w:eastAsia="仿宋_GB2312" w:hAnsi="Times New Roman" w:cs="Times New Roman"/>
          <w:sz w:val="32"/>
          <w:szCs w:val="32"/>
        </w:rPr>
      </w:pPr>
      <w:r w:rsidRPr="009D033A">
        <w:rPr>
          <w:rFonts w:ascii="Times New Roman" w:eastAsia="楷体_GB2312" w:hAnsi="Times New Roman" w:cs="Times New Roman"/>
          <w:b/>
          <w:sz w:val="32"/>
          <w:szCs w:val="32"/>
        </w:rPr>
        <w:t>（</w:t>
      </w:r>
      <w:r w:rsidR="00A6535F" w:rsidRPr="009D033A">
        <w:rPr>
          <w:rFonts w:ascii="Times New Roman" w:eastAsia="楷体_GB2312" w:hAnsi="Times New Roman" w:cs="Times New Roman"/>
          <w:b/>
          <w:sz w:val="32"/>
          <w:szCs w:val="32"/>
        </w:rPr>
        <w:t>四</w:t>
      </w:r>
      <w:r w:rsidRPr="009D033A">
        <w:rPr>
          <w:rFonts w:ascii="Times New Roman" w:eastAsia="楷体_GB2312" w:hAnsi="Times New Roman" w:cs="Times New Roman"/>
          <w:b/>
          <w:sz w:val="32"/>
          <w:szCs w:val="32"/>
        </w:rPr>
        <w:t>）</w:t>
      </w:r>
      <w:r w:rsidR="00B31596" w:rsidRPr="009D033A">
        <w:rPr>
          <w:rFonts w:ascii="Times New Roman" w:eastAsia="楷体_GB2312" w:hAnsi="Times New Roman" w:cs="Times New Roman"/>
          <w:b/>
          <w:sz w:val="32"/>
          <w:szCs w:val="32"/>
        </w:rPr>
        <w:t>不纳入设施农业范围类别。</w:t>
      </w:r>
      <w:r w:rsidR="00CA182A" w:rsidRPr="009D033A">
        <w:rPr>
          <w:rFonts w:ascii="仿宋_GB2312" w:eastAsia="仿宋_GB2312" w:hAnsi="Times New Roman" w:cs="Times New Roman"/>
          <w:sz w:val="32"/>
          <w:szCs w:val="24"/>
        </w:rPr>
        <w:t>经营性粮食存储、加工，屠宰和肉类加工场所；集中兴建的农产品加工、仓储、销售及秸秆、畜禽废污等各类农业废弃物资源化再利用和检疫环保处置等场所用地；农资企业存放农资场所，农机经销维修企业的农机存放、维修场所；以农业为依托的休闲观光度假场所、各类庄园、酒庄、农家乐；各类农业园区中涉及餐饮、住宿、会议、停车场、工厂化农产品加工</w:t>
      </w:r>
      <w:r w:rsidR="00A6535F" w:rsidRPr="009D033A">
        <w:rPr>
          <w:rFonts w:ascii="仿宋_GB2312" w:eastAsia="仿宋_GB2312" w:hAnsi="Times New Roman" w:cs="Times New Roman"/>
          <w:sz w:val="32"/>
          <w:szCs w:val="24"/>
        </w:rPr>
        <w:t>、展销</w:t>
      </w:r>
      <w:r w:rsidR="00CA182A" w:rsidRPr="009D033A">
        <w:rPr>
          <w:rFonts w:ascii="仿宋_GB2312" w:eastAsia="仿宋_GB2312" w:hAnsi="Times New Roman" w:cs="Times New Roman"/>
          <w:sz w:val="32"/>
          <w:szCs w:val="24"/>
        </w:rPr>
        <w:t>等用地</w:t>
      </w:r>
      <w:r w:rsidR="00A6535F" w:rsidRPr="009D033A">
        <w:rPr>
          <w:rFonts w:ascii="仿宋_GB2312" w:eastAsia="仿宋_GB2312" w:hAnsi="Times New Roman" w:cs="Times New Roman"/>
          <w:sz w:val="32"/>
          <w:szCs w:val="24"/>
        </w:rPr>
        <w:t>不属于设施农业用地范围</w:t>
      </w:r>
      <w:r w:rsidR="00CA182A" w:rsidRPr="009D033A">
        <w:rPr>
          <w:rFonts w:ascii="Times New Roman" w:eastAsia="仿宋_GB2312" w:hAnsi="Times New Roman" w:cs="Times New Roman"/>
          <w:sz w:val="32"/>
          <w:szCs w:val="32"/>
        </w:rPr>
        <w:t>。</w:t>
      </w:r>
    </w:p>
    <w:p w:rsidR="00626928" w:rsidRPr="009D033A" w:rsidRDefault="009E5620" w:rsidP="00BD5EF7">
      <w:pPr>
        <w:widowControl/>
        <w:shd w:val="clear" w:color="auto" w:fill="FFFFFF"/>
        <w:spacing w:line="360" w:lineRule="auto"/>
        <w:ind w:firstLineChars="200" w:firstLine="640"/>
        <w:jc w:val="left"/>
        <w:rPr>
          <w:rFonts w:ascii="Times New Roman" w:eastAsia="黑体" w:hAnsi="Times New Roman" w:cs="Times New Roman"/>
          <w:sz w:val="32"/>
        </w:rPr>
      </w:pPr>
      <w:r w:rsidRPr="009D033A">
        <w:rPr>
          <w:rFonts w:ascii="Times New Roman" w:eastAsia="黑体" w:hAnsi="Times New Roman" w:cs="Times New Roman"/>
          <w:sz w:val="32"/>
        </w:rPr>
        <w:t>二</w:t>
      </w:r>
      <w:r w:rsidR="00626928" w:rsidRPr="009D033A">
        <w:rPr>
          <w:rFonts w:ascii="Times New Roman" w:eastAsia="黑体" w:hAnsi="Times New Roman" w:cs="Times New Roman"/>
          <w:sz w:val="32"/>
        </w:rPr>
        <w:t>、设施农业用地要求</w:t>
      </w:r>
    </w:p>
    <w:p w:rsidR="006039D4" w:rsidRPr="009D033A" w:rsidRDefault="00626928" w:rsidP="009D033A">
      <w:pPr>
        <w:spacing w:line="360" w:lineRule="auto"/>
        <w:ind w:firstLine="640"/>
        <w:rPr>
          <w:rFonts w:ascii="仿宋_GB2312" w:eastAsia="仿宋_GB2312" w:hAnsi="Times New Roman" w:cs="Times New Roman"/>
          <w:sz w:val="32"/>
          <w:szCs w:val="24"/>
        </w:rPr>
      </w:pPr>
      <w:r w:rsidRPr="009D033A">
        <w:rPr>
          <w:rFonts w:ascii="仿宋_GB2312" w:eastAsia="仿宋_GB2312" w:hAnsi="Times New Roman" w:cs="Times New Roman"/>
          <w:sz w:val="32"/>
          <w:szCs w:val="24"/>
        </w:rPr>
        <w:t>（一）设施农业属于农业内部结构调整，可以使用一般耕地，不需落实占补平衡。</w:t>
      </w:r>
      <w:r w:rsidR="006039D4" w:rsidRPr="009D033A">
        <w:rPr>
          <w:rFonts w:ascii="仿宋_GB2312" w:eastAsia="仿宋_GB2312" w:hAnsi="Times New Roman" w:cs="Times New Roman" w:hint="eastAsia"/>
          <w:sz w:val="32"/>
          <w:szCs w:val="24"/>
        </w:rPr>
        <w:t>设施农业用地被非农建设占用的，应依法办理建设用地审批手续，原地类为耕地的，应落实占补平衡。</w:t>
      </w:r>
    </w:p>
    <w:p w:rsidR="00626928" w:rsidRPr="009D033A" w:rsidRDefault="00626928" w:rsidP="009D033A">
      <w:pPr>
        <w:spacing w:line="360" w:lineRule="auto"/>
        <w:ind w:firstLine="640"/>
        <w:rPr>
          <w:rFonts w:ascii="仿宋_GB2312" w:eastAsia="仿宋_GB2312" w:hAnsi="Times New Roman" w:cs="Times New Roman"/>
          <w:sz w:val="32"/>
          <w:szCs w:val="24"/>
        </w:rPr>
      </w:pPr>
      <w:r w:rsidRPr="009D033A">
        <w:rPr>
          <w:rFonts w:ascii="仿宋_GB2312" w:eastAsia="仿宋_GB2312" w:hAnsi="Times New Roman" w:cs="Times New Roman"/>
          <w:sz w:val="32"/>
          <w:szCs w:val="24"/>
        </w:rPr>
        <w:t>（二）种植设施不破坏耕地耕作层的，可以使用永久基本农田，不需补划；破坏耕地耕作层，但由于位置关系难以避让永久基本农田的，允许使用永久基本农田但必须补划。</w:t>
      </w:r>
    </w:p>
    <w:p w:rsidR="00626928" w:rsidRPr="009D033A" w:rsidRDefault="00626928" w:rsidP="009D033A">
      <w:pPr>
        <w:spacing w:line="360" w:lineRule="auto"/>
        <w:ind w:firstLine="640"/>
        <w:rPr>
          <w:rFonts w:ascii="仿宋_GB2312" w:eastAsia="仿宋_GB2312" w:hAnsi="Times New Roman" w:cs="Times New Roman"/>
          <w:sz w:val="32"/>
          <w:szCs w:val="24"/>
        </w:rPr>
      </w:pPr>
      <w:r w:rsidRPr="009D033A">
        <w:rPr>
          <w:rFonts w:ascii="仿宋_GB2312" w:eastAsia="仿宋_GB2312" w:hAnsi="Times New Roman" w:cs="Times New Roman"/>
          <w:sz w:val="32"/>
          <w:szCs w:val="24"/>
        </w:rPr>
        <w:t>（三）养殖设施原则上不得使用永久基本农田，涉及少量</w:t>
      </w:r>
      <w:r w:rsidRPr="009D033A">
        <w:rPr>
          <w:rFonts w:ascii="仿宋_GB2312" w:eastAsia="仿宋_GB2312" w:hAnsi="Times New Roman" w:cs="Times New Roman"/>
          <w:sz w:val="32"/>
          <w:szCs w:val="24"/>
        </w:rPr>
        <w:lastRenderedPageBreak/>
        <w:t>永久基本农田确实难以避让的，允许使用但必须补划</w:t>
      </w:r>
      <w:r w:rsidR="007867C9" w:rsidRPr="009D033A">
        <w:rPr>
          <w:rFonts w:ascii="仿宋_GB2312" w:eastAsia="仿宋_GB2312" w:hAnsi="Times New Roman" w:cs="Times New Roman" w:hint="eastAsia"/>
          <w:sz w:val="32"/>
          <w:szCs w:val="24"/>
        </w:rPr>
        <w:t>。</w:t>
      </w:r>
      <w:r w:rsidR="007867C9" w:rsidRPr="009D033A">
        <w:rPr>
          <w:rFonts w:ascii="仿宋_GB2312" w:eastAsia="仿宋_GB2312" w:hAnsi="Times New Roman" w:cs="Times New Roman"/>
          <w:sz w:val="32"/>
          <w:szCs w:val="24"/>
        </w:rPr>
        <w:t>用地规模</w:t>
      </w:r>
      <w:r w:rsidR="007867C9" w:rsidRPr="009D033A">
        <w:rPr>
          <w:rFonts w:ascii="仿宋_GB2312" w:eastAsia="仿宋_GB2312" w:hAnsi="Times New Roman" w:cs="Times New Roman" w:hint="eastAsia"/>
          <w:sz w:val="32"/>
          <w:szCs w:val="24"/>
        </w:rPr>
        <w:t>为100亩（含）以内的，占用永久基本农田原则</w:t>
      </w:r>
      <w:r w:rsidR="007867C9" w:rsidRPr="009D033A">
        <w:rPr>
          <w:rFonts w:ascii="仿宋_GB2312" w:eastAsia="仿宋_GB2312" w:hAnsi="Times New Roman" w:cs="Times New Roman"/>
          <w:sz w:val="32"/>
          <w:szCs w:val="24"/>
        </w:rPr>
        <w:t>上</w:t>
      </w:r>
      <w:r w:rsidR="007867C9" w:rsidRPr="009D033A">
        <w:rPr>
          <w:rFonts w:ascii="仿宋_GB2312" w:eastAsia="仿宋_GB2312" w:hAnsi="Times New Roman" w:cs="Times New Roman" w:hint="eastAsia"/>
          <w:sz w:val="32"/>
          <w:szCs w:val="24"/>
        </w:rPr>
        <w:t>不得超过10亩；</w:t>
      </w:r>
      <w:r w:rsidR="007867C9" w:rsidRPr="009D033A">
        <w:rPr>
          <w:rFonts w:ascii="仿宋_GB2312" w:eastAsia="仿宋_GB2312" w:hAnsi="Times New Roman" w:cs="Times New Roman"/>
          <w:sz w:val="32"/>
          <w:szCs w:val="24"/>
        </w:rPr>
        <w:t>用地规模</w:t>
      </w:r>
      <w:r w:rsidR="007867C9" w:rsidRPr="009D033A">
        <w:rPr>
          <w:rFonts w:ascii="仿宋_GB2312" w:eastAsia="仿宋_GB2312" w:hAnsi="Times New Roman" w:cs="Times New Roman" w:hint="eastAsia"/>
          <w:sz w:val="32"/>
          <w:szCs w:val="24"/>
        </w:rPr>
        <w:t>100亩以上的，占用永久基本农田不得超过</w:t>
      </w:r>
      <w:r w:rsidR="007867C9" w:rsidRPr="009D033A">
        <w:rPr>
          <w:rFonts w:ascii="仿宋_GB2312" w:eastAsia="仿宋_GB2312" w:hAnsi="Times New Roman" w:cs="Times New Roman"/>
          <w:sz w:val="32"/>
          <w:szCs w:val="24"/>
        </w:rPr>
        <w:t>2</w:t>
      </w:r>
      <w:r w:rsidR="0076555C" w:rsidRPr="009D033A">
        <w:rPr>
          <w:rFonts w:ascii="仿宋_GB2312" w:eastAsia="仿宋_GB2312" w:hAnsi="Times New Roman" w:cs="Times New Roman"/>
          <w:sz w:val="32"/>
          <w:szCs w:val="24"/>
        </w:rPr>
        <w:t>5</w:t>
      </w:r>
      <w:r w:rsidR="007867C9" w:rsidRPr="009D033A">
        <w:rPr>
          <w:rFonts w:ascii="仿宋_GB2312" w:eastAsia="仿宋_GB2312" w:hAnsi="Times New Roman" w:cs="Times New Roman" w:hint="eastAsia"/>
          <w:sz w:val="32"/>
          <w:szCs w:val="24"/>
        </w:rPr>
        <w:t xml:space="preserve">%，原则上不超过 </w:t>
      </w:r>
      <w:r w:rsidR="00C9053E" w:rsidRPr="009D033A">
        <w:rPr>
          <w:rFonts w:ascii="仿宋_GB2312" w:eastAsia="仿宋_GB2312" w:hAnsi="Times New Roman" w:cs="Times New Roman"/>
          <w:sz w:val="32"/>
          <w:szCs w:val="24"/>
        </w:rPr>
        <w:t>80</w:t>
      </w:r>
      <w:r w:rsidR="007867C9" w:rsidRPr="009D033A">
        <w:rPr>
          <w:rFonts w:ascii="仿宋_GB2312" w:eastAsia="仿宋_GB2312" w:hAnsi="Times New Roman" w:cs="Times New Roman" w:hint="eastAsia"/>
          <w:sz w:val="32"/>
          <w:szCs w:val="24"/>
        </w:rPr>
        <w:t>亩。</w:t>
      </w:r>
    </w:p>
    <w:p w:rsidR="00953406" w:rsidRPr="009D033A" w:rsidRDefault="00626928" w:rsidP="009D033A">
      <w:pPr>
        <w:spacing w:line="360" w:lineRule="auto"/>
        <w:ind w:firstLine="640"/>
        <w:rPr>
          <w:rFonts w:ascii="仿宋_GB2312" w:eastAsia="仿宋_GB2312" w:hAnsi="Times New Roman" w:cs="Times New Roman"/>
          <w:sz w:val="32"/>
          <w:szCs w:val="24"/>
        </w:rPr>
      </w:pPr>
      <w:r w:rsidRPr="009D033A">
        <w:rPr>
          <w:rFonts w:ascii="仿宋_GB2312" w:eastAsia="仿宋_GB2312" w:hAnsi="Times New Roman" w:cs="Times New Roman"/>
          <w:sz w:val="32"/>
          <w:szCs w:val="24"/>
        </w:rPr>
        <w:t>（四）各类养殖设施和破坏耕地耕作层的种植类设施农业用地选址占用永久基本农田的，</w:t>
      </w:r>
      <w:r w:rsidR="006039D4" w:rsidRPr="009D033A">
        <w:rPr>
          <w:rFonts w:ascii="仿宋_GB2312" w:eastAsia="仿宋_GB2312" w:hAnsi="Times New Roman" w:cs="Times New Roman" w:hint="eastAsia"/>
          <w:sz w:val="32"/>
          <w:szCs w:val="24"/>
        </w:rPr>
        <w:t>须经县级自然资源主管部门</w:t>
      </w:r>
      <w:r w:rsidR="00753127" w:rsidRPr="009D033A">
        <w:rPr>
          <w:rFonts w:ascii="仿宋_GB2312" w:eastAsia="仿宋_GB2312" w:hAnsi="Times New Roman" w:cs="Times New Roman" w:hint="eastAsia"/>
          <w:sz w:val="32"/>
          <w:szCs w:val="24"/>
        </w:rPr>
        <w:t>会同农业农村主管部门</w:t>
      </w:r>
      <w:r w:rsidR="00E34BBD" w:rsidRPr="009D033A">
        <w:rPr>
          <w:rFonts w:ascii="仿宋_GB2312" w:eastAsia="仿宋_GB2312" w:hAnsi="Times New Roman" w:cs="Times New Roman" w:hint="eastAsia"/>
          <w:sz w:val="32"/>
          <w:szCs w:val="24"/>
        </w:rPr>
        <w:t>审核</w:t>
      </w:r>
      <w:r w:rsidR="00953406" w:rsidRPr="009D033A">
        <w:rPr>
          <w:rFonts w:ascii="仿宋_GB2312" w:eastAsia="仿宋_GB2312" w:hAnsi="Times New Roman" w:cs="Times New Roman" w:hint="eastAsia"/>
          <w:sz w:val="32"/>
          <w:szCs w:val="24"/>
        </w:rPr>
        <w:t>同意</w:t>
      </w:r>
      <w:r w:rsidR="00E34BBD" w:rsidRPr="009D033A">
        <w:rPr>
          <w:rFonts w:ascii="仿宋_GB2312" w:eastAsia="仿宋_GB2312" w:hAnsi="Times New Roman" w:cs="Times New Roman" w:hint="eastAsia"/>
          <w:sz w:val="32"/>
          <w:szCs w:val="24"/>
        </w:rPr>
        <w:t>，</w:t>
      </w:r>
      <w:r w:rsidR="00E34BBD" w:rsidRPr="009D033A">
        <w:rPr>
          <w:rFonts w:ascii="仿宋_GB2312" w:eastAsia="仿宋_GB2312" w:hAnsi="Times New Roman" w:cs="Times New Roman"/>
          <w:sz w:val="32"/>
          <w:szCs w:val="24"/>
        </w:rPr>
        <w:t>并按要求落实补划后方可备案。</w:t>
      </w:r>
    </w:p>
    <w:p w:rsidR="009A3EDF" w:rsidRPr="009D033A" w:rsidRDefault="009E5620" w:rsidP="009D033A">
      <w:pPr>
        <w:spacing w:line="360" w:lineRule="auto"/>
        <w:ind w:firstLine="640"/>
        <w:rPr>
          <w:rFonts w:ascii="仿宋_GB2312" w:eastAsia="仿宋_GB2312" w:hAnsi="Times New Roman" w:cs="Times New Roman"/>
          <w:sz w:val="32"/>
          <w:szCs w:val="24"/>
        </w:rPr>
      </w:pPr>
      <w:r w:rsidRPr="009D033A">
        <w:rPr>
          <w:rFonts w:ascii="仿宋_GB2312" w:eastAsia="仿宋_GB2312" w:hAnsi="Times New Roman" w:cs="Times New Roman"/>
          <w:sz w:val="32"/>
          <w:szCs w:val="24"/>
        </w:rPr>
        <w:t>（五）养殖生猪可以使用宜林地，</w:t>
      </w:r>
      <w:r w:rsidR="00402A81" w:rsidRPr="009D033A">
        <w:rPr>
          <w:rFonts w:ascii="仿宋_GB2312" w:eastAsia="仿宋_GB2312" w:hAnsi="Times New Roman" w:cs="Times New Roman"/>
          <w:sz w:val="32"/>
          <w:szCs w:val="24"/>
        </w:rPr>
        <w:t>养殖企业（户）向县级林业和草原主管部门申报备案，备案有效期最长五年。</w:t>
      </w:r>
      <w:r w:rsidRPr="009D033A">
        <w:rPr>
          <w:rFonts w:ascii="仿宋_GB2312" w:eastAsia="仿宋_GB2312" w:hAnsi="Times New Roman" w:cs="Times New Roman"/>
          <w:sz w:val="32"/>
          <w:szCs w:val="24"/>
        </w:rPr>
        <w:t>使用宜林地以外其他林地养殖生猪的，允许使用</w:t>
      </w:r>
      <w:r w:rsidRPr="009D033A">
        <w:rPr>
          <w:rFonts w:ascii="仿宋_GB2312" w:eastAsia="仿宋_GB2312" w:hAnsi="Times New Roman" w:cs="Times New Roman" w:hint="eastAsia"/>
          <w:sz w:val="32"/>
          <w:szCs w:val="24"/>
        </w:rPr>
        <w:t>Ⅲ</w:t>
      </w:r>
      <w:r w:rsidRPr="009D033A">
        <w:rPr>
          <w:rFonts w:ascii="仿宋_GB2312" w:eastAsia="仿宋_GB2312" w:hAnsi="Times New Roman" w:cs="Times New Roman"/>
          <w:sz w:val="32"/>
          <w:szCs w:val="24"/>
        </w:rPr>
        <w:t>、</w:t>
      </w:r>
      <w:r w:rsidRPr="009D033A">
        <w:rPr>
          <w:rFonts w:ascii="仿宋_GB2312" w:eastAsia="仿宋_GB2312" w:hAnsi="Times New Roman" w:cs="Times New Roman" w:hint="eastAsia"/>
          <w:sz w:val="32"/>
          <w:szCs w:val="24"/>
        </w:rPr>
        <w:t>Ⅳ</w:t>
      </w:r>
      <w:r w:rsidRPr="009D033A">
        <w:rPr>
          <w:rFonts w:ascii="仿宋_GB2312" w:eastAsia="仿宋_GB2312" w:hAnsi="Times New Roman" w:cs="Times New Roman"/>
          <w:sz w:val="32"/>
          <w:szCs w:val="24"/>
        </w:rPr>
        <w:t>级保护林地</w:t>
      </w:r>
      <w:r w:rsidR="00402A81" w:rsidRPr="009D033A">
        <w:rPr>
          <w:rFonts w:ascii="仿宋_GB2312" w:eastAsia="仿宋_GB2312" w:hAnsi="Times New Roman" w:cs="Times New Roman"/>
          <w:sz w:val="32"/>
          <w:szCs w:val="24"/>
        </w:rPr>
        <w:t>，审批权限由省林业和草原局委托县级林业和草原主管部门实施，报省林业和草原局备案。</w:t>
      </w:r>
      <w:r w:rsidR="00A529F3" w:rsidRPr="009D033A">
        <w:rPr>
          <w:rFonts w:ascii="仿宋_GB2312" w:eastAsia="仿宋_GB2312" w:hAnsi="Times New Roman" w:cs="Times New Roman" w:hint="eastAsia"/>
          <w:sz w:val="32"/>
          <w:szCs w:val="24"/>
        </w:rPr>
        <w:t>备案规模以上的牛、羊、驴、鸡等畜禽养殖的可参照支持生猪养殖使用林地有关政策执行，依据《建设项目使用林地审核审批管理办法》（国家林业局35号令)办理审核审批手续。</w:t>
      </w:r>
    </w:p>
    <w:p w:rsidR="005E58D0" w:rsidRPr="009D033A" w:rsidRDefault="00626928" w:rsidP="00BD5EF7">
      <w:pPr>
        <w:spacing w:line="360" w:lineRule="auto"/>
        <w:ind w:firstLineChars="200" w:firstLine="640"/>
        <w:rPr>
          <w:rFonts w:ascii="Times New Roman" w:eastAsia="黑体" w:hAnsi="Times New Roman" w:cs="Times New Roman"/>
          <w:sz w:val="32"/>
          <w:szCs w:val="32"/>
        </w:rPr>
      </w:pPr>
      <w:r w:rsidRPr="009D033A">
        <w:rPr>
          <w:rFonts w:ascii="Times New Roman" w:eastAsia="黑体" w:hAnsi="Times New Roman" w:cs="Times New Roman"/>
          <w:sz w:val="32"/>
          <w:szCs w:val="32"/>
        </w:rPr>
        <w:t>三</w:t>
      </w:r>
      <w:r w:rsidR="005E58D0" w:rsidRPr="009D033A">
        <w:rPr>
          <w:rFonts w:ascii="Times New Roman" w:eastAsia="黑体" w:hAnsi="Times New Roman" w:cs="Times New Roman"/>
          <w:sz w:val="32"/>
          <w:szCs w:val="32"/>
        </w:rPr>
        <w:t>、设施农业用地规模</w:t>
      </w:r>
    </w:p>
    <w:p w:rsidR="002258C5" w:rsidRPr="009D033A" w:rsidRDefault="00471406" w:rsidP="00BD5EF7">
      <w:pPr>
        <w:spacing w:line="360" w:lineRule="auto"/>
        <w:ind w:firstLineChars="200" w:firstLine="643"/>
        <w:rPr>
          <w:rFonts w:ascii="仿宋_GB2312" w:eastAsia="仿宋_GB2312" w:hAnsi="Times New Roman" w:cs="Times New Roman"/>
          <w:sz w:val="32"/>
          <w:szCs w:val="24"/>
        </w:rPr>
      </w:pPr>
      <w:r w:rsidRPr="009D033A">
        <w:rPr>
          <w:rFonts w:ascii="Times New Roman" w:eastAsia="楷体_GB2312" w:hAnsi="Times New Roman" w:cs="Times New Roman"/>
          <w:b/>
          <w:sz w:val="32"/>
          <w:szCs w:val="32"/>
        </w:rPr>
        <w:t>（一）</w:t>
      </w:r>
      <w:r w:rsidR="005E58D0" w:rsidRPr="009D033A">
        <w:rPr>
          <w:rFonts w:ascii="Times New Roman" w:eastAsia="楷体_GB2312" w:hAnsi="Times New Roman" w:cs="Times New Roman"/>
          <w:b/>
          <w:sz w:val="32"/>
          <w:szCs w:val="32"/>
        </w:rPr>
        <w:t>作物种植设施用地规模</w:t>
      </w:r>
      <w:r w:rsidRPr="009D033A">
        <w:rPr>
          <w:rFonts w:ascii="Times New Roman" w:eastAsia="楷体_GB2312" w:hAnsi="Times New Roman" w:cs="Times New Roman"/>
          <w:b/>
          <w:sz w:val="32"/>
          <w:szCs w:val="32"/>
        </w:rPr>
        <w:t>。</w:t>
      </w:r>
      <w:r w:rsidR="005E58D0" w:rsidRPr="009D033A">
        <w:rPr>
          <w:rFonts w:ascii="仿宋_GB2312" w:eastAsia="仿宋_GB2312" w:hAnsi="Times New Roman" w:cs="Times New Roman"/>
          <w:sz w:val="32"/>
          <w:szCs w:val="24"/>
        </w:rPr>
        <w:t>生产设施用地根据生产需要</w:t>
      </w:r>
      <w:r w:rsidR="00AB2D15" w:rsidRPr="009D033A">
        <w:rPr>
          <w:rFonts w:ascii="仿宋_GB2312" w:eastAsia="仿宋_GB2312" w:hAnsi="Times New Roman" w:cs="Times New Roman"/>
          <w:sz w:val="32"/>
          <w:szCs w:val="24"/>
        </w:rPr>
        <w:t>合理确定。辅助设施用地原则上控制在总用地面积的1</w:t>
      </w:r>
      <w:r w:rsidR="00402A81" w:rsidRPr="009D033A">
        <w:rPr>
          <w:rFonts w:ascii="仿宋_GB2312" w:eastAsia="仿宋_GB2312" w:hAnsi="Times New Roman" w:cs="Times New Roman"/>
          <w:sz w:val="32"/>
          <w:szCs w:val="24"/>
        </w:rPr>
        <w:t>0</w:t>
      </w:r>
      <w:r w:rsidR="00AB2D15" w:rsidRPr="009D033A">
        <w:rPr>
          <w:rFonts w:ascii="仿宋_GB2312" w:eastAsia="仿宋_GB2312" w:hAnsi="Times New Roman" w:cs="Times New Roman"/>
          <w:sz w:val="32"/>
          <w:szCs w:val="24"/>
        </w:rPr>
        <w:t>%以内，最多不超</w:t>
      </w:r>
      <w:r w:rsidR="007F03FE" w:rsidRPr="009D033A">
        <w:rPr>
          <w:rFonts w:ascii="仿宋_GB2312" w:eastAsia="仿宋_GB2312" w:hAnsi="Times New Roman" w:cs="Times New Roman"/>
          <w:sz w:val="32"/>
          <w:szCs w:val="24"/>
        </w:rPr>
        <w:t>过</w:t>
      </w:r>
      <w:r w:rsidR="00402A81" w:rsidRPr="009D033A">
        <w:rPr>
          <w:rFonts w:ascii="仿宋_GB2312" w:eastAsia="仿宋_GB2312" w:hAnsi="Times New Roman" w:cs="Times New Roman"/>
          <w:sz w:val="32"/>
          <w:szCs w:val="24"/>
        </w:rPr>
        <w:t>3</w:t>
      </w:r>
      <w:r w:rsidR="00AB2D15" w:rsidRPr="009D033A">
        <w:rPr>
          <w:rFonts w:ascii="仿宋_GB2312" w:eastAsia="仿宋_GB2312" w:hAnsi="Times New Roman" w:cs="Times New Roman"/>
          <w:sz w:val="32"/>
          <w:szCs w:val="24"/>
        </w:rPr>
        <w:t>0亩。其中，看护房</w:t>
      </w:r>
      <w:r w:rsidR="0070044F" w:rsidRPr="009D033A">
        <w:rPr>
          <w:rFonts w:ascii="仿宋_GB2312" w:eastAsia="仿宋_GB2312" w:hAnsi="Times New Roman" w:cs="Times New Roman" w:hint="eastAsia"/>
          <w:sz w:val="32"/>
          <w:szCs w:val="24"/>
        </w:rPr>
        <w:t>控制在</w:t>
      </w:r>
      <w:r w:rsidR="00AB2D15" w:rsidRPr="009D033A">
        <w:rPr>
          <w:rFonts w:ascii="仿宋_GB2312" w:eastAsia="仿宋_GB2312" w:hAnsi="Times New Roman" w:cs="Times New Roman"/>
          <w:sz w:val="32"/>
          <w:szCs w:val="24"/>
        </w:rPr>
        <w:t>单层</w:t>
      </w:r>
      <w:r w:rsidR="0070044F" w:rsidRPr="009D033A">
        <w:rPr>
          <w:rFonts w:ascii="仿宋_GB2312" w:eastAsia="仿宋_GB2312" w:hAnsi="Times New Roman" w:cs="Times New Roman" w:hint="eastAsia"/>
          <w:sz w:val="32"/>
          <w:szCs w:val="24"/>
        </w:rPr>
        <w:t>、</w:t>
      </w:r>
      <w:r w:rsidR="00AB2D15" w:rsidRPr="009D033A">
        <w:rPr>
          <w:rFonts w:ascii="仿宋_GB2312" w:eastAsia="仿宋_GB2312" w:hAnsi="Times New Roman" w:cs="Times New Roman"/>
          <w:sz w:val="32"/>
          <w:szCs w:val="24"/>
        </w:rPr>
        <w:t>30平方米以内</w:t>
      </w:r>
      <w:r w:rsidR="00463539" w:rsidRPr="009D033A">
        <w:rPr>
          <w:rFonts w:ascii="仿宋_GB2312" w:eastAsia="仿宋_GB2312" w:hAnsi="Times New Roman" w:cs="Times New Roman"/>
          <w:sz w:val="32"/>
          <w:szCs w:val="24"/>
        </w:rPr>
        <w:t>；</w:t>
      </w:r>
      <w:r w:rsidR="00AB2D15" w:rsidRPr="009D033A">
        <w:rPr>
          <w:rFonts w:ascii="仿宋_GB2312" w:eastAsia="仿宋_GB2312" w:hAnsi="Times New Roman" w:cs="Times New Roman"/>
          <w:sz w:val="32"/>
          <w:szCs w:val="24"/>
        </w:rPr>
        <w:t>生产设施面积超过2亩的</w:t>
      </w:r>
      <w:r w:rsidR="00FB3919" w:rsidRPr="009D033A">
        <w:rPr>
          <w:rFonts w:ascii="仿宋_GB2312" w:eastAsia="仿宋_GB2312" w:hAnsi="Times New Roman" w:cs="Times New Roman"/>
          <w:sz w:val="32"/>
          <w:szCs w:val="24"/>
        </w:rPr>
        <w:t>棚室</w:t>
      </w:r>
      <w:r w:rsidR="00AB2D15" w:rsidRPr="009D033A">
        <w:rPr>
          <w:rFonts w:ascii="仿宋_GB2312" w:eastAsia="仿宋_GB2312" w:hAnsi="Times New Roman" w:cs="Times New Roman"/>
          <w:sz w:val="32"/>
          <w:szCs w:val="24"/>
        </w:rPr>
        <w:t>，看护房控制在单层、40平方米以内</w:t>
      </w:r>
      <w:r w:rsidR="00FB3919" w:rsidRPr="009D033A">
        <w:rPr>
          <w:rFonts w:ascii="仿宋_GB2312" w:eastAsia="仿宋_GB2312" w:hAnsi="Times New Roman" w:cs="Times New Roman"/>
          <w:sz w:val="32"/>
          <w:szCs w:val="24"/>
        </w:rPr>
        <w:t>；多栋温室、大棚共用一个看护房的，看护房面积可适当扩大，最多不超过80平方米（2栋共用一个看护房的，控制在</w:t>
      </w:r>
      <w:r w:rsidR="00FB3919" w:rsidRPr="009D033A">
        <w:rPr>
          <w:rFonts w:ascii="仿宋_GB2312" w:eastAsia="仿宋_GB2312" w:hAnsi="Times New Roman" w:cs="Times New Roman"/>
          <w:sz w:val="32"/>
          <w:szCs w:val="24"/>
        </w:rPr>
        <w:lastRenderedPageBreak/>
        <w:t>60平方米以内）。</w:t>
      </w:r>
      <w:r w:rsidR="000C02DD" w:rsidRPr="009D033A">
        <w:rPr>
          <w:rFonts w:ascii="仿宋_GB2312" w:eastAsia="仿宋_GB2312" w:hAnsi="Times New Roman" w:cs="Times New Roman"/>
          <w:sz w:val="32"/>
          <w:szCs w:val="24"/>
        </w:rPr>
        <w:t>食用菌辅助设施控制在</w:t>
      </w:r>
      <w:r w:rsidR="00A6535F" w:rsidRPr="009D033A">
        <w:rPr>
          <w:rFonts w:ascii="仿宋_GB2312" w:eastAsia="仿宋_GB2312" w:hAnsi="Times New Roman" w:cs="Times New Roman"/>
          <w:sz w:val="32"/>
          <w:szCs w:val="24"/>
        </w:rPr>
        <w:t>总用地面积的</w:t>
      </w:r>
      <w:r w:rsidR="000C02DD" w:rsidRPr="009D033A">
        <w:rPr>
          <w:rFonts w:ascii="仿宋_GB2312" w:eastAsia="仿宋_GB2312" w:hAnsi="Times New Roman" w:cs="Times New Roman"/>
          <w:sz w:val="32"/>
          <w:szCs w:val="24"/>
        </w:rPr>
        <w:t>20%以内</w:t>
      </w:r>
      <w:r w:rsidR="00584AF1" w:rsidRPr="009D033A">
        <w:rPr>
          <w:rFonts w:ascii="仿宋_GB2312" w:eastAsia="仿宋_GB2312" w:hAnsi="Times New Roman" w:cs="Times New Roman" w:hint="eastAsia"/>
          <w:sz w:val="32"/>
          <w:szCs w:val="24"/>
        </w:rPr>
        <w:t>，最多不超过</w:t>
      </w:r>
      <w:r w:rsidR="002F2E5F" w:rsidRPr="009D033A">
        <w:rPr>
          <w:rFonts w:ascii="仿宋_GB2312" w:eastAsia="仿宋_GB2312" w:hAnsi="Times New Roman" w:cs="Times New Roman" w:hint="eastAsia"/>
          <w:sz w:val="32"/>
          <w:szCs w:val="24"/>
        </w:rPr>
        <w:t>4</w:t>
      </w:r>
      <w:r w:rsidR="00584AF1" w:rsidRPr="009D033A">
        <w:rPr>
          <w:rFonts w:ascii="仿宋_GB2312" w:eastAsia="仿宋_GB2312" w:hAnsi="Times New Roman" w:cs="Times New Roman" w:hint="eastAsia"/>
          <w:sz w:val="32"/>
          <w:szCs w:val="24"/>
        </w:rPr>
        <w:t>0亩</w:t>
      </w:r>
      <w:r w:rsidR="00A6535F" w:rsidRPr="009D033A">
        <w:rPr>
          <w:rFonts w:ascii="仿宋_GB2312" w:eastAsia="仿宋_GB2312" w:hAnsi="Times New Roman" w:cs="Times New Roman"/>
          <w:sz w:val="32"/>
          <w:szCs w:val="24"/>
        </w:rPr>
        <w:t>。</w:t>
      </w:r>
    </w:p>
    <w:p w:rsidR="002258C5" w:rsidRPr="009D033A" w:rsidRDefault="00A6535F" w:rsidP="009D033A">
      <w:pPr>
        <w:spacing w:line="360" w:lineRule="auto"/>
        <w:ind w:firstLine="640"/>
        <w:rPr>
          <w:rFonts w:ascii="仿宋_GB2312" w:eastAsia="仿宋_GB2312" w:hAnsi="Times New Roman" w:cs="Times New Roman"/>
          <w:sz w:val="32"/>
          <w:szCs w:val="24"/>
        </w:rPr>
      </w:pPr>
      <w:r w:rsidRPr="009D033A">
        <w:rPr>
          <w:rFonts w:ascii="仿宋_GB2312" w:eastAsia="仿宋_GB2312" w:hAnsi="Times New Roman" w:cs="Times New Roman"/>
          <w:sz w:val="32"/>
          <w:szCs w:val="24"/>
        </w:rPr>
        <w:t>对</w:t>
      </w:r>
      <w:r w:rsidR="00A330BC" w:rsidRPr="009D033A">
        <w:rPr>
          <w:rFonts w:ascii="仿宋_GB2312" w:eastAsia="仿宋_GB2312" w:hAnsi="Times New Roman" w:cs="Times New Roman"/>
          <w:sz w:val="32"/>
          <w:szCs w:val="24"/>
        </w:rPr>
        <w:t>从事规模化粮食生产</w:t>
      </w:r>
      <w:r w:rsidRPr="009D033A">
        <w:rPr>
          <w:rFonts w:ascii="仿宋_GB2312" w:eastAsia="仿宋_GB2312" w:hAnsi="Times New Roman" w:cs="Times New Roman"/>
          <w:sz w:val="32"/>
          <w:szCs w:val="24"/>
        </w:rPr>
        <w:t>等农业生产</w:t>
      </w:r>
      <w:r w:rsidR="00A330BC" w:rsidRPr="009D033A">
        <w:rPr>
          <w:rFonts w:ascii="仿宋_GB2312" w:eastAsia="仿宋_GB2312" w:hAnsi="Times New Roman" w:cs="Times New Roman"/>
          <w:sz w:val="32"/>
          <w:szCs w:val="24"/>
        </w:rPr>
        <w:t>辅助设施</w:t>
      </w:r>
      <w:r w:rsidR="009D3FF2" w:rsidRPr="009D033A">
        <w:rPr>
          <w:rFonts w:ascii="仿宋_GB2312" w:eastAsia="仿宋_GB2312" w:hAnsi="Times New Roman" w:cs="Times New Roman"/>
          <w:sz w:val="32"/>
          <w:szCs w:val="24"/>
        </w:rPr>
        <w:t>用地，种植面积</w:t>
      </w:r>
      <w:r w:rsidR="00A330BC" w:rsidRPr="009D033A">
        <w:rPr>
          <w:rFonts w:ascii="仿宋_GB2312" w:eastAsia="仿宋_GB2312" w:hAnsi="Times New Roman" w:cs="Times New Roman"/>
          <w:sz w:val="32"/>
          <w:szCs w:val="24"/>
        </w:rPr>
        <w:t>1000亩</w:t>
      </w:r>
      <w:r w:rsidR="007F03FE" w:rsidRPr="009D033A">
        <w:rPr>
          <w:rFonts w:ascii="仿宋_GB2312" w:eastAsia="仿宋_GB2312" w:hAnsi="Times New Roman" w:cs="Times New Roman"/>
          <w:sz w:val="32"/>
          <w:szCs w:val="24"/>
        </w:rPr>
        <w:t>（含）</w:t>
      </w:r>
      <w:r w:rsidR="00A330BC" w:rsidRPr="009D033A">
        <w:rPr>
          <w:rFonts w:ascii="仿宋_GB2312" w:eastAsia="仿宋_GB2312" w:hAnsi="Times New Roman" w:cs="Times New Roman"/>
          <w:sz w:val="32"/>
          <w:szCs w:val="24"/>
        </w:rPr>
        <w:t>以内的，</w:t>
      </w:r>
      <w:r w:rsidR="00AB4BB2" w:rsidRPr="009D033A">
        <w:rPr>
          <w:rFonts w:ascii="仿宋_GB2312" w:eastAsia="仿宋_GB2312" w:hAnsi="Times New Roman" w:cs="Times New Roman"/>
          <w:sz w:val="32"/>
          <w:szCs w:val="24"/>
        </w:rPr>
        <w:t>控制在生产面积的</w:t>
      </w:r>
      <w:r w:rsidR="002F2E5F" w:rsidRPr="009D033A">
        <w:rPr>
          <w:rFonts w:ascii="仿宋_GB2312" w:eastAsia="仿宋_GB2312" w:hAnsi="Times New Roman" w:cs="Times New Roman" w:hint="eastAsia"/>
          <w:sz w:val="32"/>
          <w:szCs w:val="24"/>
        </w:rPr>
        <w:t>3</w:t>
      </w:r>
      <w:r w:rsidR="00AB4BB2" w:rsidRPr="009D033A">
        <w:rPr>
          <w:rFonts w:ascii="仿宋_GB2312" w:eastAsia="仿宋_GB2312" w:hAnsi="Times New Roman" w:cs="Times New Roman"/>
          <w:sz w:val="32"/>
          <w:szCs w:val="24"/>
        </w:rPr>
        <w:t>%以内，</w:t>
      </w:r>
      <w:r w:rsidRPr="009D033A">
        <w:rPr>
          <w:rFonts w:ascii="仿宋_GB2312" w:eastAsia="仿宋_GB2312" w:hAnsi="Times New Roman" w:cs="Times New Roman"/>
          <w:sz w:val="32"/>
          <w:szCs w:val="24"/>
        </w:rPr>
        <w:t>最多</w:t>
      </w:r>
      <w:r w:rsidR="009D3FF2" w:rsidRPr="009D033A">
        <w:rPr>
          <w:rFonts w:ascii="仿宋_GB2312" w:eastAsia="仿宋_GB2312" w:hAnsi="Times New Roman" w:cs="Times New Roman"/>
          <w:sz w:val="32"/>
          <w:szCs w:val="24"/>
        </w:rPr>
        <w:t>不超过</w:t>
      </w:r>
      <w:r w:rsidR="002F2E5F" w:rsidRPr="009D033A">
        <w:rPr>
          <w:rFonts w:ascii="仿宋_GB2312" w:eastAsia="仿宋_GB2312" w:hAnsi="Times New Roman" w:cs="Times New Roman" w:hint="eastAsia"/>
          <w:sz w:val="32"/>
          <w:szCs w:val="24"/>
        </w:rPr>
        <w:t>10</w:t>
      </w:r>
      <w:r w:rsidR="00A330BC" w:rsidRPr="009D033A">
        <w:rPr>
          <w:rFonts w:ascii="仿宋_GB2312" w:eastAsia="仿宋_GB2312" w:hAnsi="Times New Roman" w:cs="Times New Roman"/>
          <w:sz w:val="32"/>
          <w:szCs w:val="24"/>
        </w:rPr>
        <w:t>亩；</w:t>
      </w:r>
      <w:r w:rsidR="007F03FE" w:rsidRPr="009D033A">
        <w:rPr>
          <w:rFonts w:ascii="仿宋_GB2312" w:eastAsia="仿宋_GB2312" w:hAnsi="Times New Roman" w:cs="Times New Roman"/>
          <w:sz w:val="32"/>
          <w:szCs w:val="24"/>
        </w:rPr>
        <w:t>种植面积在1000</w:t>
      </w:r>
      <w:r w:rsidR="0070044F" w:rsidRPr="009D033A">
        <w:rPr>
          <w:rFonts w:ascii="仿宋_GB2312" w:eastAsia="仿宋_GB2312" w:hAnsi="Times New Roman" w:cs="Times New Roman" w:hint="eastAsia"/>
          <w:sz w:val="32"/>
          <w:szCs w:val="24"/>
        </w:rPr>
        <w:t>-5000亩（含）之间的，最多不超过1</w:t>
      </w:r>
      <w:r w:rsidR="002F2E5F" w:rsidRPr="009D033A">
        <w:rPr>
          <w:rFonts w:ascii="仿宋_GB2312" w:eastAsia="仿宋_GB2312" w:hAnsi="Times New Roman" w:cs="Times New Roman" w:hint="eastAsia"/>
          <w:sz w:val="32"/>
          <w:szCs w:val="24"/>
        </w:rPr>
        <w:t>5</w:t>
      </w:r>
      <w:r w:rsidR="0070044F" w:rsidRPr="009D033A">
        <w:rPr>
          <w:rFonts w:ascii="仿宋_GB2312" w:eastAsia="仿宋_GB2312" w:hAnsi="Times New Roman" w:cs="Times New Roman" w:hint="eastAsia"/>
          <w:sz w:val="32"/>
          <w:szCs w:val="24"/>
        </w:rPr>
        <w:t>亩；</w:t>
      </w:r>
      <w:r w:rsidR="0070044F" w:rsidRPr="009D033A">
        <w:rPr>
          <w:rFonts w:ascii="仿宋_GB2312" w:eastAsia="仿宋_GB2312" w:hAnsi="Times New Roman" w:cs="Times New Roman"/>
          <w:sz w:val="32"/>
          <w:szCs w:val="24"/>
        </w:rPr>
        <w:t>种植面积在</w:t>
      </w:r>
      <w:r w:rsidR="0070044F" w:rsidRPr="009D033A">
        <w:rPr>
          <w:rFonts w:ascii="仿宋_GB2312" w:eastAsia="仿宋_GB2312" w:hAnsi="Times New Roman" w:cs="Times New Roman" w:hint="eastAsia"/>
          <w:sz w:val="32"/>
          <w:szCs w:val="24"/>
        </w:rPr>
        <w:t>5</w:t>
      </w:r>
      <w:r w:rsidR="0070044F" w:rsidRPr="009D033A">
        <w:rPr>
          <w:rFonts w:ascii="仿宋_GB2312" w:eastAsia="仿宋_GB2312" w:hAnsi="Times New Roman" w:cs="Times New Roman"/>
          <w:sz w:val="32"/>
          <w:szCs w:val="24"/>
        </w:rPr>
        <w:t>000</w:t>
      </w:r>
      <w:r w:rsidR="0070044F" w:rsidRPr="009D033A">
        <w:rPr>
          <w:rFonts w:ascii="仿宋_GB2312" w:eastAsia="仿宋_GB2312" w:hAnsi="Times New Roman" w:cs="Times New Roman" w:hint="eastAsia"/>
          <w:sz w:val="32"/>
          <w:szCs w:val="24"/>
        </w:rPr>
        <w:t>-10000亩（</w:t>
      </w:r>
      <w:r w:rsidR="007F03FE" w:rsidRPr="009D033A">
        <w:rPr>
          <w:rFonts w:ascii="仿宋_GB2312" w:eastAsia="仿宋_GB2312" w:hAnsi="Times New Roman" w:cs="Times New Roman"/>
          <w:sz w:val="32"/>
          <w:szCs w:val="24"/>
        </w:rPr>
        <w:t>含）之间的，</w:t>
      </w:r>
      <w:r w:rsidR="00B5303A" w:rsidRPr="009D033A">
        <w:rPr>
          <w:rFonts w:ascii="仿宋_GB2312" w:eastAsia="仿宋_GB2312" w:hAnsi="Times New Roman" w:cs="Times New Roman"/>
          <w:sz w:val="32"/>
          <w:szCs w:val="24"/>
        </w:rPr>
        <w:t>最多不超过</w:t>
      </w:r>
      <w:r w:rsidR="0070044F" w:rsidRPr="009D033A">
        <w:rPr>
          <w:rFonts w:ascii="仿宋_GB2312" w:eastAsia="仿宋_GB2312" w:hAnsi="Times New Roman" w:cs="Times New Roman" w:hint="eastAsia"/>
          <w:sz w:val="32"/>
          <w:szCs w:val="24"/>
        </w:rPr>
        <w:t>20</w:t>
      </w:r>
      <w:r w:rsidR="007F03FE" w:rsidRPr="009D033A">
        <w:rPr>
          <w:rFonts w:ascii="仿宋_GB2312" w:eastAsia="仿宋_GB2312" w:hAnsi="Times New Roman" w:cs="Times New Roman"/>
          <w:sz w:val="32"/>
          <w:szCs w:val="24"/>
        </w:rPr>
        <w:t>亩；种植面积10000亩以上的，</w:t>
      </w:r>
      <w:r w:rsidR="00B5303A" w:rsidRPr="009D033A">
        <w:rPr>
          <w:rFonts w:ascii="仿宋_GB2312" w:eastAsia="仿宋_GB2312" w:hAnsi="Times New Roman" w:cs="Times New Roman"/>
          <w:sz w:val="32"/>
          <w:szCs w:val="24"/>
        </w:rPr>
        <w:t>最多不超过</w:t>
      </w:r>
      <w:r w:rsidR="002258C5" w:rsidRPr="009D033A">
        <w:rPr>
          <w:rFonts w:ascii="仿宋_GB2312" w:eastAsia="仿宋_GB2312" w:hAnsi="Times New Roman" w:cs="Times New Roman"/>
          <w:sz w:val="32"/>
          <w:szCs w:val="24"/>
        </w:rPr>
        <w:t>3</w:t>
      </w:r>
      <w:r w:rsidR="007F03FE" w:rsidRPr="009D033A">
        <w:rPr>
          <w:rFonts w:ascii="仿宋_GB2312" w:eastAsia="仿宋_GB2312" w:hAnsi="Times New Roman" w:cs="Times New Roman"/>
          <w:sz w:val="32"/>
          <w:szCs w:val="24"/>
        </w:rPr>
        <w:t>0亩。</w:t>
      </w:r>
    </w:p>
    <w:p w:rsidR="00950829" w:rsidRPr="009D033A" w:rsidRDefault="00BE7324" w:rsidP="00BD5EF7">
      <w:pPr>
        <w:spacing w:line="360" w:lineRule="auto"/>
        <w:ind w:firstLineChars="200" w:firstLine="643"/>
        <w:rPr>
          <w:rFonts w:ascii="Times New Roman" w:eastAsia="仿宋_GB2312" w:hAnsi="Times New Roman" w:cs="Times New Roman"/>
          <w:sz w:val="32"/>
          <w:szCs w:val="32"/>
        </w:rPr>
      </w:pPr>
      <w:r w:rsidRPr="009D033A">
        <w:rPr>
          <w:rFonts w:ascii="Times New Roman" w:eastAsia="楷体_GB2312" w:hAnsi="Times New Roman" w:cs="Times New Roman"/>
          <w:b/>
          <w:sz w:val="32"/>
          <w:szCs w:val="32"/>
        </w:rPr>
        <w:t>（二）畜禽养殖设施用地</w:t>
      </w:r>
      <w:r w:rsidR="00471406" w:rsidRPr="009D033A">
        <w:rPr>
          <w:rFonts w:ascii="Times New Roman" w:eastAsia="楷体_GB2312" w:hAnsi="Times New Roman" w:cs="Times New Roman"/>
          <w:b/>
          <w:sz w:val="32"/>
          <w:szCs w:val="32"/>
        </w:rPr>
        <w:t>。</w:t>
      </w:r>
      <w:r w:rsidR="00950829" w:rsidRPr="009D033A">
        <w:rPr>
          <w:rFonts w:ascii="仿宋_GB2312" w:eastAsia="仿宋_GB2312" w:hAnsi="Times New Roman" w:cs="Times New Roman"/>
          <w:sz w:val="32"/>
          <w:szCs w:val="24"/>
        </w:rPr>
        <w:t>畜禽养殖生产用地按照养殖规模核定用地面积。</w:t>
      </w:r>
      <w:r w:rsidR="006605F8" w:rsidRPr="009D033A">
        <w:rPr>
          <w:rFonts w:ascii="仿宋_GB2312" w:eastAsia="仿宋_GB2312" w:hAnsi="Times New Roman" w:cs="Times New Roman"/>
          <w:sz w:val="32"/>
          <w:szCs w:val="24"/>
        </w:rPr>
        <w:t>辅助</w:t>
      </w:r>
      <w:r w:rsidR="00950829" w:rsidRPr="009D033A">
        <w:rPr>
          <w:rFonts w:ascii="仿宋_GB2312" w:eastAsia="仿宋_GB2312" w:hAnsi="Times New Roman" w:cs="Times New Roman"/>
          <w:sz w:val="32"/>
          <w:szCs w:val="24"/>
        </w:rPr>
        <w:t>设施用地原则上不超过总用地规模的</w:t>
      </w:r>
      <w:r w:rsidR="00753127" w:rsidRPr="009D033A">
        <w:rPr>
          <w:rFonts w:ascii="仿宋_GB2312" w:eastAsia="仿宋_GB2312" w:hAnsi="Times New Roman" w:cs="Times New Roman" w:hint="eastAsia"/>
          <w:sz w:val="32"/>
          <w:szCs w:val="24"/>
        </w:rPr>
        <w:t>3</w:t>
      </w:r>
      <w:r w:rsidR="00950829" w:rsidRPr="009D033A">
        <w:rPr>
          <w:rFonts w:ascii="仿宋_GB2312" w:eastAsia="仿宋_GB2312" w:hAnsi="Times New Roman" w:cs="Times New Roman"/>
          <w:sz w:val="32"/>
          <w:szCs w:val="24"/>
        </w:rPr>
        <w:t>0%。为减少占用土地规模，鼓励养殖设施建设多层建筑，</w:t>
      </w:r>
      <w:r w:rsidR="00402A81" w:rsidRPr="009D033A">
        <w:rPr>
          <w:rFonts w:ascii="仿宋_GB2312" w:eastAsia="仿宋_GB2312" w:hAnsi="Times New Roman" w:cs="Times New Roman"/>
          <w:sz w:val="32"/>
          <w:szCs w:val="24"/>
        </w:rPr>
        <w:t>对其消辅助设施用地比例不予限制，</w:t>
      </w:r>
      <w:r w:rsidR="00950829" w:rsidRPr="009D033A">
        <w:rPr>
          <w:rFonts w:ascii="仿宋_GB2312" w:eastAsia="仿宋_GB2312" w:hAnsi="Times New Roman" w:cs="Times New Roman"/>
          <w:sz w:val="32"/>
          <w:szCs w:val="24"/>
        </w:rPr>
        <w:t>但必须符合相关规划、建设安全和生物防疫等方面要求</w:t>
      </w:r>
      <w:r w:rsidR="00402A81" w:rsidRPr="009D033A">
        <w:rPr>
          <w:rFonts w:ascii="仿宋_GB2312" w:eastAsia="仿宋_GB2312" w:hAnsi="Times New Roman" w:cs="Times New Roman"/>
          <w:sz w:val="32"/>
          <w:szCs w:val="24"/>
        </w:rPr>
        <w:t xml:space="preserve">。 </w:t>
      </w:r>
    </w:p>
    <w:p w:rsidR="006605F8" w:rsidRPr="009D033A" w:rsidRDefault="00471406" w:rsidP="00BD5EF7">
      <w:pPr>
        <w:widowControl/>
        <w:shd w:val="clear" w:color="auto" w:fill="FFFFFF"/>
        <w:spacing w:line="360" w:lineRule="auto"/>
        <w:ind w:firstLineChars="200" w:firstLine="643"/>
        <w:jc w:val="left"/>
        <w:rPr>
          <w:rFonts w:ascii="Times New Roman" w:eastAsia="仿宋_GB2312" w:hAnsi="Times New Roman" w:cs="Times New Roman"/>
          <w:spacing w:val="30"/>
          <w:kern w:val="0"/>
          <w:sz w:val="32"/>
          <w:szCs w:val="32"/>
        </w:rPr>
      </w:pPr>
      <w:r w:rsidRPr="009D033A">
        <w:rPr>
          <w:rFonts w:ascii="Times New Roman" w:eastAsia="楷体_GB2312" w:hAnsi="Times New Roman" w:cs="Times New Roman"/>
          <w:b/>
          <w:sz w:val="32"/>
          <w:szCs w:val="32"/>
        </w:rPr>
        <w:t>（三）水产养殖设施用地。</w:t>
      </w:r>
      <w:r w:rsidR="00EA7561" w:rsidRPr="009D033A">
        <w:rPr>
          <w:rFonts w:ascii="仿宋_GB2312" w:eastAsia="仿宋_GB2312" w:hAnsi="Times New Roman" w:cs="Times New Roman"/>
          <w:sz w:val="32"/>
          <w:szCs w:val="24"/>
        </w:rPr>
        <w:t>水产养殖生产用地按照养殖规模核定用地面积</w:t>
      </w:r>
      <w:r w:rsidR="00AB4BB2" w:rsidRPr="009D033A">
        <w:rPr>
          <w:rFonts w:ascii="仿宋_GB2312" w:eastAsia="仿宋_GB2312" w:hAnsi="Times New Roman" w:cs="Times New Roman"/>
          <w:sz w:val="32"/>
          <w:szCs w:val="24"/>
        </w:rPr>
        <w:t>；</w:t>
      </w:r>
      <w:r w:rsidR="006605F8" w:rsidRPr="009D033A">
        <w:rPr>
          <w:rFonts w:ascii="仿宋_GB2312" w:eastAsia="仿宋_GB2312" w:hAnsi="Times New Roman" w:cs="Times New Roman"/>
          <w:sz w:val="32"/>
          <w:szCs w:val="24"/>
        </w:rPr>
        <w:t>附属设施用地规模原则上控制在项目用地规模</w:t>
      </w:r>
      <w:r w:rsidR="002258C5" w:rsidRPr="009D033A">
        <w:rPr>
          <w:rFonts w:ascii="仿宋_GB2312" w:eastAsia="仿宋_GB2312" w:hAnsi="Times New Roman" w:cs="Times New Roman"/>
          <w:sz w:val="32"/>
          <w:szCs w:val="24"/>
        </w:rPr>
        <w:t>10</w:t>
      </w:r>
      <w:r w:rsidR="006605F8" w:rsidRPr="009D033A">
        <w:rPr>
          <w:rFonts w:ascii="仿宋_GB2312" w:eastAsia="仿宋_GB2312" w:hAnsi="Times New Roman" w:cs="Times New Roman"/>
          <w:sz w:val="32"/>
          <w:szCs w:val="24"/>
        </w:rPr>
        <w:t>%以内，但最多不超过1</w:t>
      </w:r>
      <w:r w:rsidR="002258C5" w:rsidRPr="009D033A">
        <w:rPr>
          <w:rFonts w:ascii="仿宋_GB2312" w:eastAsia="仿宋_GB2312" w:hAnsi="Times New Roman" w:cs="Times New Roman"/>
          <w:sz w:val="32"/>
          <w:szCs w:val="24"/>
        </w:rPr>
        <w:t>5</w:t>
      </w:r>
      <w:r w:rsidR="006605F8" w:rsidRPr="009D033A">
        <w:rPr>
          <w:rFonts w:ascii="仿宋_GB2312" w:eastAsia="仿宋_GB2312" w:hAnsi="Times New Roman" w:cs="Times New Roman"/>
          <w:sz w:val="32"/>
          <w:szCs w:val="24"/>
        </w:rPr>
        <w:t>亩</w:t>
      </w:r>
      <w:r w:rsidR="00402A81" w:rsidRPr="009D033A">
        <w:rPr>
          <w:rFonts w:ascii="仿宋_GB2312" w:eastAsia="仿宋_GB2312" w:hAnsi="Times New Roman" w:cs="Times New Roman"/>
          <w:sz w:val="32"/>
          <w:szCs w:val="24"/>
        </w:rPr>
        <w:t>。</w:t>
      </w:r>
    </w:p>
    <w:p w:rsidR="00F817CD" w:rsidRPr="009D033A" w:rsidRDefault="00F817CD" w:rsidP="00BD5EF7">
      <w:pPr>
        <w:widowControl/>
        <w:shd w:val="clear" w:color="auto" w:fill="FFFFFF"/>
        <w:spacing w:line="360" w:lineRule="auto"/>
        <w:ind w:firstLineChars="200" w:firstLine="640"/>
        <w:jc w:val="left"/>
        <w:rPr>
          <w:rFonts w:ascii="Times New Roman" w:eastAsia="黑体" w:hAnsi="Times New Roman" w:cs="Times New Roman"/>
          <w:sz w:val="32"/>
          <w:szCs w:val="32"/>
        </w:rPr>
      </w:pPr>
      <w:r w:rsidRPr="009D033A">
        <w:rPr>
          <w:rFonts w:ascii="Times New Roman" w:eastAsia="黑体" w:hAnsi="Times New Roman" w:cs="Times New Roman"/>
          <w:sz w:val="32"/>
        </w:rPr>
        <w:t>四</w:t>
      </w:r>
      <w:r w:rsidR="00B60242" w:rsidRPr="009D033A">
        <w:rPr>
          <w:rFonts w:ascii="Times New Roman" w:eastAsia="黑体" w:hAnsi="Times New Roman" w:cs="Times New Roman"/>
          <w:sz w:val="32"/>
        </w:rPr>
        <w:t>、</w:t>
      </w:r>
      <w:r w:rsidRPr="009D033A">
        <w:rPr>
          <w:rFonts w:ascii="Times New Roman" w:eastAsia="黑体" w:hAnsi="Times New Roman" w:cs="Times New Roman"/>
          <w:sz w:val="32"/>
          <w:szCs w:val="32"/>
        </w:rPr>
        <w:t>设施农业用地</w:t>
      </w:r>
      <w:r w:rsidR="005C0633" w:rsidRPr="009D033A">
        <w:rPr>
          <w:rFonts w:ascii="Times New Roman" w:eastAsia="黑体" w:hAnsi="Times New Roman" w:cs="Times New Roman"/>
          <w:sz w:val="32"/>
          <w:szCs w:val="32"/>
        </w:rPr>
        <w:t>管理</w:t>
      </w:r>
    </w:p>
    <w:p w:rsidR="00F817CD" w:rsidRPr="009D033A" w:rsidRDefault="00F817CD" w:rsidP="00BD5EF7">
      <w:pPr>
        <w:spacing w:line="360" w:lineRule="auto"/>
        <w:ind w:firstLine="640"/>
        <w:rPr>
          <w:rFonts w:ascii="Times New Roman" w:eastAsia="楷体" w:hAnsi="Times New Roman" w:cs="Times New Roman"/>
          <w:b/>
          <w:bCs/>
          <w:sz w:val="32"/>
          <w:szCs w:val="24"/>
        </w:rPr>
      </w:pPr>
      <w:r w:rsidRPr="009D033A">
        <w:rPr>
          <w:rFonts w:ascii="Times New Roman" w:eastAsia="楷体" w:hAnsi="Times New Roman" w:cs="Times New Roman"/>
          <w:b/>
          <w:bCs/>
          <w:sz w:val="32"/>
          <w:szCs w:val="24"/>
        </w:rPr>
        <w:t>（一）设施农业用地备案</w:t>
      </w:r>
    </w:p>
    <w:p w:rsidR="00F817CD" w:rsidRPr="009D033A" w:rsidRDefault="00F817CD" w:rsidP="00BD5EF7">
      <w:pPr>
        <w:spacing w:line="360" w:lineRule="auto"/>
        <w:ind w:firstLine="640"/>
        <w:rPr>
          <w:rFonts w:ascii="仿宋_GB2312" w:eastAsia="仿宋_GB2312" w:hAnsi="Times New Roman" w:cs="Times New Roman"/>
          <w:sz w:val="32"/>
          <w:szCs w:val="24"/>
        </w:rPr>
      </w:pPr>
      <w:r w:rsidRPr="009D033A">
        <w:rPr>
          <w:rFonts w:ascii="仿宋_GB2312" w:eastAsia="仿宋_GB2312" w:hAnsi="Times New Roman" w:cs="Times New Roman"/>
          <w:sz w:val="32"/>
          <w:szCs w:val="24"/>
        </w:rPr>
        <w:t>1.签订用地协议。设施农业用地经营者需与农村集体经济组织就用地位置、土地用途、使用年限、土地复垦要求、违约责任等问题协商一致，签订协议。</w:t>
      </w:r>
    </w:p>
    <w:p w:rsidR="00F817CD" w:rsidRPr="009D033A" w:rsidRDefault="00F817CD" w:rsidP="00BD5EF7">
      <w:pPr>
        <w:spacing w:line="360" w:lineRule="auto"/>
        <w:ind w:firstLine="640"/>
        <w:rPr>
          <w:rFonts w:ascii="仿宋_GB2312" w:eastAsia="仿宋_GB2312" w:hAnsi="Times New Roman" w:cs="Times New Roman"/>
          <w:sz w:val="32"/>
          <w:szCs w:val="24"/>
        </w:rPr>
      </w:pPr>
      <w:r w:rsidRPr="009D033A">
        <w:rPr>
          <w:rFonts w:ascii="仿宋_GB2312" w:eastAsia="仿宋_GB2312" w:hAnsi="Times New Roman" w:cs="Times New Roman"/>
          <w:sz w:val="32"/>
          <w:szCs w:val="24"/>
        </w:rPr>
        <w:t>2.用地协议备案。设施农业用地经营者或者农村集体经济组织要及时将用地协议与农业设施建设方案一并报乡镇人民政</w:t>
      </w:r>
      <w:r w:rsidRPr="009D033A">
        <w:rPr>
          <w:rFonts w:ascii="仿宋_GB2312" w:eastAsia="仿宋_GB2312" w:hAnsi="Times New Roman" w:cs="Times New Roman"/>
          <w:sz w:val="32"/>
          <w:szCs w:val="24"/>
        </w:rPr>
        <w:lastRenderedPageBreak/>
        <w:t>府备案。乡镇人民政府在备案前应向县级自然资源主管部门征求用地相关意见。不符合设施农业用地有关规定的，不予备案，不得动工建设。乡镇人民政府备案后，应于每季度末向县级自然资源主管部门报送设施农业用地备案情况和项目清单。</w:t>
      </w:r>
      <w:r w:rsidR="00CA4777" w:rsidRPr="009D033A">
        <w:rPr>
          <w:rFonts w:ascii="仿宋_GB2312" w:eastAsia="仿宋_GB2312" w:hAnsi="Times New Roman" w:cs="Times New Roman" w:hint="eastAsia"/>
          <w:sz w:val="32"/>
          <w:szCs w:val="24"/>
        </w:rPr>
        <w:t>县级自然资源主管部门要及时将设施农业用地上图入库。</w:t>
      </w:r>
    </w:p>
    <w:p w:rsidR="00F817CD" w:rsidRPr="009D033A" w:rsidRDefault="00F817CD" w:rsidP="00BD5EF7">
      <w:pPr>
        <w:spacing w:line="360" w:lineRule="auto"/>
        <w:ind w:firstLine="640"/>
        <w:rPr>
          <w:rFonts w:ascii="Times New Roman" w:eastAsia="仿宋" w:hAnsi="Times New Roman" w:cs="Times New Roman"/>
          <w:sz w:val="32"/>
          <w:szCs w:val="32"/>
        </w:rPr>
      </w:pPr>
      <w:r w:rsidRPr="009D033A">
        <w:rPr>
          <w:rFonts w:ascii="Times New Roman" w:eastAsia="楷体" w:hAnsi="Times New Roman" w:cs="Times New Roman"/>
          <w:b/>
          <w:bCs/>
          <w:sz w:val="32"/>
          <w:szCs w:val="24"/>
        </w:rPr>
        <w:t>（二）设施农业用地复垦。</w:t>
      </w:r>
      <w:r w:rsidRPr="009D033A">
        <w:rPr>
          <w:rFonts w:ascii="仿宋_GB2312" w:eastAsia="仿宋_GB2312" w:hAnsi="Times New Roman" w:cs="Times New Roman"/>
          <w:sz w:val="32"/>
          <w:szCs w:val="24"/>
        </w:rPr>
        <w:t>设施农业用地不再使用的，必须恢复原用途。生产经营者为设施农业用地复垦的义务人，负责将到期或不再使用的设施农业用地复垦为原地类。</w:t>
      </w:r>
    </w:p>
    <w:p w:rsidR="00F817CD" w:rsidRPr="009D033A" w:rsidRDefault="00F817CD" w:rsidP="00BD5EF7">
      <w:pPr>
        <w:spacing w:line="360" w:lineRule="auto"/>
        <w:ind w:firstLine="640"/>
        <w:rPr>
          <w:rFonts w:ascii="仿宋_GB2312" w:eastAsia="仿宋_GB2312" w:hAnsi="Times New Roman" w:cs="Times New Roman" w:hint="eastAsia"/>
          <w:sz w:val="32"/>
          <w:szCs w:val="24"/>
        </w:rPr>
      </w:pPr>
      <w:r w:rsidRPr="009D033A">
        <w:rPr>
          <w:rFonts w:ascii="Times New Roman" w:eastAsia="楷体" w:hAnsi="Times New Roman" w:cs="Times New Roman"/>
          <w:b/>
          <w:bCs/>
          <w:sz w:val="32"/>
          <w:szCs w:val="24"/>
        </w:rPr>
        <w:t>（三）</w:t>
      </w:r>
      <w:r w:rsidR="00CE2463" w:rsidRPr="009D033A">
        <w:rPr>
          <w:rFonts w:ascii="Times New Roman" w:eastAsia="楷体" w:hAnsi="Times New Roman" w:cs="Times New Roman"/>
          <w:b/>
          <w:bCs/>
          <w:sz w:val="32"/>
          <w:szCs w:val="24"/>
        </w:rPr>
        <w:t>日常监管工作</w:t>
      </w:r>
      <w:r w:rsidR="00B5303A" w:rsidRPr="009D033A">
        <w:rPr>
          <w:rFonts w:ascii="Times New Roman" w:eastAsia="楷体" w:hAnsi="Times New Roman" w:cs="Times New Roman"/>
          <w:b/>
          <w:bCs/>
          <w:sz w:val="32"/>
          <w:szCs w:val="24"/>
        </w:rPr>
        <w:t>。</w:t>
      </w:r>
      <w:r w:rsidRPr="009D033A">
        <w:rPr>
          <w:rFonts w:ascii="仿宋_GB2312" w:eastAsia="仿宋_GB2312" w:hAnsi="Times New Roman" w:cs="Times New Roman" w:hint="eastAsia"/>
          <w:sz w:val="32"/>
          <w:szCs w:val="24"/>
        </w:rPr>
        <w:t>乡镇人民政府</w:t>
      </w:r>
      <w:r w:rsidRPr="009D033A">
        <w:rPr>
          <w:rFonts w:ascii="仿宋_GB2312" w:eastAsia="仿宋_GB2312" w:hAnsi="Times New Roman" w:cs="Times New Roman" w:hint="eastAsia"/>
          <w:sz w:val="32"/>
          <w:szCs w:val="32"/>
        </w:rPr>
        <w:t>对设施农业用地主体提交的设施农业建设方案、用地协议等进行备案审查，到现场进行踏勘、核实，</w:t>
      </w:r>
      <w:r w:rsidRPr="009D033A">
        <w:rPr>
          <w:rFonts w:ascii="仿宋_GB2312" w:eastAsia="仿宋_GB2312" w:hAnsi="Times New Roman" w:cs="Times New Roman" w:hint="eastAsia"/>
          <w:sz w:val="32"/>
          <w:szCs w:val="24"/>
        </w:rPr>
        <w:t>每年对设施农业用地进行检查、巡查。对擅自改变设施农业用地用</w:t>
      </w:r>
      <w:r w:rsidR="00EE2E5A" w:rsidRPr="009D033A">
        <w:rPr>
          <w:rFonts w:ascii="仿宋_GB2312" w:eastAsia="仿宋_GB2312" w:hAnsi="Times New Roman" w:cs="Times New Roman" w:hint="eastAsia"/>
          <w:sz w:val="32"/>
          <w:szCs w:val="24"/>
        </w:rPr>
        <w:t>途</w:t>
      </w:r>
      <w:r w:rsidRPr="009D033A">
        <w:rPr>
          <w:rFonts w:ascii="仿宋_GB2312" w:eastAsia="仿宋_GB2312" w:hAnsi="Times New Roman" w:cs="Times New Roman" w:hint="eastAsia"/>
          <w:sz w:val="32"/>
          <w:szCs w:val="24"/>
        </w:rPr>
        <w:t>、擅自扩大设施农业用地规模，以及</w:t>
      </w:r>
      <w:r w:rsidRPr="009D033A">
        <w:rPr>
          <w:rFonts w:ascii="仿宋_GB2312" w:eastAsia="仿宋_GB2312" w:hAnsi="Times New Roman" w:cs="Times New Roman" w:hint="eastAsia"/>
          <w:sz w:val="32"/>
          <w:szCs w:val="32"/>
        </w:rPr>
        <w:t>违法违规搞非农建设和其他非农经营的，</w:t>
      </w:r>
      <w:r w:rsidRPr="009D033A">
        <w:rPr>
          <w:rFonts w:ascii="仿宋_GB2312" w:eastAsia="仿宋_GB2312" w:hAnsi="Times New Roman" w:cs="Times New Roman" w:hint="eastAsia"/>
          <w:sz w:val="32"/>
          <w:szCs w:val="24"/>
        </w:rPr>
        <w:t>要及时制止，责令设施农业用地经营者限期纠正，并及时报送县级自然资源主管部门。</w:t>
      </w:r>
    </w:p>
    <w:p w:rsidR="00F817CD" w:rsidRPr="009D033A" w:rsidRDefault="002F2E5F" w:rsidP="00BD5EF7">
      <w:pPr>
        <w:spacing w:line="360" w:lineRule="auto"/>
        <w:ind w:firstLineChars="200" w:firstLine="640"/>
        <w:rPr>
          <w:rFonts w:ascii="仿宋_GB2312" w:eastAsia="仿宋_GB2312" w:hAnsi="Times New Roman" w:cs="Times New Roman" w:hint="eastAsia"/>
          <w:sz w:val="32"/>
          <w:szCs w:val="24"/>
        </w:rPr>
      </w:pPr>
      <w:r w:rsidRPr="009D033A">
        <w:rPr>
          <w:rFonts w:ascii="仿宋_GB2312" w:eastAsia="仿宋_GB2312" w:hAnsi="宋体" w:cs="宋体" w:hint="eastAsia"/>
          <w:kern w:val="0"/>
          <w:sz w:val="32"/>
          <w:szCs w:val="32"/>
        </w:rPr>
        <w:t>市、县自然资源主管部门会同农业农村主管部门负责设施农业用地日常管理。</w:t>
      </w:r>
      <w:r w:rsidR="00F817CD" w:rsidRPr="009D033A">
        <w:rPr>
          <w:rFonts w:ascii="仿宋_GB2312" w:eastAsia="仿宋_GB2312" w:hAnsi="Times New Roman" w:cs="Times New Roman" w:hint="eastAsia"/>
          <w:snapToGrid w:val="0"/>
          <w:spacing w:val="-6"/>
          <w:kern w:val="0"/>
          <w:sz w:val="32"/>
          <w:szCs w:val="32"/>
        </w:rPr>
        <w:t>市、县两级自然资源主管部门依据职能职责加强对设施农业用地的日常执法动态巡查</w:t>
      </w:r>
      <w:r w:rsidR="00F817CD" w:rsidRPr="009D033A">
        <w:rPr>
          <w:rFonts w:ascii="仿宋_GB2312" w:eastAsia="仿宋_GB2312" w:hAnsi="Times New Roman" w:cs="Times New Roman" w:hint="eastAsia"/>
          <w:sz w:val="32"/>
          <w:szCs w:val="24"/>
        </w:rPr>
        <w:t>和土地复垦监管工作</w:t>
      </w:r>
      <w:r w:rsidR="00F817CD" w:rsidRPr="009D033A">
        <w:rPr>
          <w:rFonts w:ascii="仿宋_GB2312" w:eastAsia="仿宋_GB2312" w:hAnsi="Times New Roman" w:cs="Times New Roman" w:hint="eastAsia"/>
          <w:snapToGrid w:val="0"/>
          <w:spacing w:val="-6"/>
          <w:kern w:val="0"/>
          <w:sz w:val="32"/>
          <w:szCs w:val="32"/>
        </w:rPr>
        <w:t>，对不按规定兴建农业设施和使用土地的，做到早发现、早制止、早查处。</w:t>
      </w:r>
    </w:p>
    <w:p w:rsidR="005E58D0" w:rsidRPr="009D033A" w:rsidRDefault="00285505" w:rsidP="00BF1D70">
      <w:pPr>
        <w:spacing w:line="360" w:lineRule="auto"/>
        <w:ind w:firstLineChars="200" w:firstLine="640"/>
        <w:rPr>
          <w:rFonts w:ascii="仿宋_GB2312" w:eastAsia="仿宋_GB2312" w:hAnsi="Times New Roman" w:cs="Times New Roman" w:hint="eastAsia"/>
          <w:sz w:val="32"/>
          <w:szCs w:val="32"/>
        </w:rPr>
      </w:pPr>
      <w:r w:rsidRPr="009D033A">
        <w:rPr>
          <w:rFonts w:ascii="仿宋_GB2312" w:eastAsia="仿宋_GB2312" w:hAnsi="Times New Roman" w:cs="Times New Roman" w:hint="eastAsia"/>
          <w:sz w:val="32"/>
          <w:szCs w:val="24"/>
        </w:rPr>
        <w:t>省</w:t>
      </w:r>
      <w:r w:rsidR="00F817CD" w:rsidRPr="009D033A">
        <w:rPr>
          <w:rFonts w:ascii="仿宋_GB2312" w:eastAsia="仿宋_GB2312" w:hAnsi="Times New Roman" w:cs="Times New Roman" w:hint="eastAsia"/>
          <w:sz w:val="32"/>
          <w:szCs w:val="24"/>
        </w:rPr>
        <w:t>自然资源厅通过技术手段对全省设施农业用地情况进行监管，不定期组织全面核查或专项核查，及时发现和解决苗头</w:t>
      </w:r>
      <w:r w:rsidR="00F817CD" w:rsidRPr="009D033A">
        <w:rPr>
          <w:rFonts w:ascii="仿宋_GB2312" w:eastAsia="仿宋_GB2312" w:hAnsi="Times New Roman" w:cs="Times New Roman" w:hint="eastAsia"/>
          <w:sz w:val="32"/>
          <w:szCs w:val="24"/>
        </w:rPr>
        <w:lastRenderedPageBreak/>
        <w:t>性、倾向性问题。</w:t>
      </w:r>
      <w:r w:rsidR="00F817CD" w:rsidRPr="009D033A">
        <w:rPr>
          <w:rFonts w:ascii="仿宋_GB2312" w:eastAsia="仿宋_GB2312" w:hAnsi="Times New Roman" w:cs="Times New Roman" w:hint="eastAsia"/>
          <w:snapToGrid w:val="0"/>
          <w:spacing w:val="-6"/>
          <w:kern w:val="0"/>
          <w:sz w:val="32"/>
          <w:szCs w:val="32"/>
        </w:rPr>
        <w:t>省、市自然资源主管部门加强对下级部门执法行为的监管，对有案不查、执法不严、监管不力的，坚决予以纠正</w:t>
      </w:r>
      <w:r w:rsidR="00F817CD" w:rsidRPr="009D033A">
        <w:rPr>
          <w:rFonts w:ascii="仿宋_GB2312" w:eastAsia="仿宋_GB2312" w:hAnsi="Times New Roman" w:cs="Times New Roman" w:hint="eastAsia"/>
          <w:sz w:val="32"/>
          <w:szCs w:val="24"/>
        </w:rPr>
        <w:t>。</w:t>
      </w:r>
    </w:p>
    <w:sectPr w:rsidR="005E58D0" w:rsidRPr="009D033A" w:rsidSect="00C619D1">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99" w:rsidRDefault="00283F99" w:rsidP="009C7863">
      <w:r>
        <w:separator/>
      </w:r>
    </w:p>
  </w:endnote>
  <w:endnote w:type="continuationSeparator" w:id="0">
    <w:p w:rsidR="00283F99" w:rsidRDefault="00283F99" w:rsidP="009C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534554"/>
      <w:docPartObj>
        <w:docPartGallery w:val="Page Numbers (Bottom of Page)"/>
        <w:docPartUnique/>
      </w:docPartObj>
    </w:sdtPr>
    <w:sdtEndPr/>
    <w:sdtContent>
      <w:p w:rsidR="00C619D1" w:rsidRDefault="00C619D1">
        <w:pPr>
          <w:pStyle w:val="a4"/>
          <w:jc w:val="center"/>
        </w:pPr>
        <w:r>
          <w:fldChar w:fldCharType="begin"/>
        </w:r>
        <w:r>
          <w:instrText>PAGE   \* MERGEFORMAT</w:instrText>
        </w:r>
        <w:r>
          <w:fldChar w:fldCharType="separate"/>
        </w:r>
        <w:r w:rsidR="009E2EA6" w:rsidRPr="009E2EA6">
          <w:rPr>
            <w:noProof/>
            <w:lang w:val="zh-CN"/>
          </w:rPr>
          <w:t>5</w:t>
        </w:r>
        <w:r>
          <w:fldChar w:fldCharType="end"/>
        </w:r>
      </w:p>
    </w:sdtContent>
  </w:sdt>
  <w:p w:rsidR="00C619D1" w:rsidRDefault="00C619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99" w:rsidRDefault="00283F99" w:rsidP="009C7863">
      <w:r>
        <w:separator/>
      </w:r>
    </w:p>
  </w:footnote>
  <w:footnote w:type="continuationSeparator" w:id="0">
    <w:p w:rsidR="00283F99" w:rsidRDefault="00283F99" w:rsidP="009C7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2068"/>
    <w:multiLevelType w:val="hybridMultilevel"/>
    <w:tmpl w:val="FAAA1980"/>
    <w:lvl w:ilvl="0" w:tplc="54383A7C">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EEA50F0"/>
    <w:multiLevelType w:val="hybridMultilevel"/>
    <w:tmpl w:val="A27ABAB8"/>
    <w:lvl w:ilvl="0" w:tplc="CA664000">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242169F"/>
    <w:multiLevelType w:val="hybridMultilevel"/>
    <w:tmpl w:val="8F5C4E84"/>
    <w:lvl w:ilvl="0" w:tplc="C39AA79C">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FA120F"/>
    <w:multiLevelType w:val="hybridMultilevel"/>
    <w:tmpl w:val="67221BC6"/>
    <w:lvl w:ilvl="0" w:tplc="81D682C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906954"/>
    <w:multiLevelType w:val="hybridMultilevel"/>
    <w:tmpl w:val="93C2F49E"/>
    <w:lvl w:ilvl="0" w:tplc="8FF0665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A6BC6B6"/>
    <w:multiLevelType w:val="singleLevel"/>
    <w:tmpl w:val="4A6BC6B6"/>
    <w:lvl w:ilvl="0">
      <w:start w:val="1"/>
      <w:numFmt w:val="chineseCounting"/>
      <w:suff w:val="nothing"/>
      <w:lvlText w:val="%1、"/>
      <w:lvlJc w:val="left"/>
      <w:rPr>
        <w:rFonts w:hint="eastAsia"/>
      </w:rPr>
    </w:lvl>
  </w:abstractNum>
  <w:abstractNum w:abstractNumId="6">
    <w:nsid w:val="7EA006B1"/>
    <w:multiLevelType w:val="hybridMultilevel"/>
    <w:tmpl w:val="3B26B338"/>
    <w:lvl w:ilvl="0" w:tplc="553AF1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38"/>
    <w:rsid w:val="0000654E"/>
    <w:rsid w:val="00030E81"/>
    <w:rsid w:val="00062C31"/>
    <w:rsid w:val="0006370C"/>
    <w:rsid w:val="00072155"/>
    <w:rsid w:val="000B0ED4"/>
    <w:rsid w:val="000B42D0"/>
    <w:rsid w:val="000C02DD"/>
    <w:rsid w:val="000E052B"/>
    <w:rsid w:val="000F4EFD"/>
    <w:rsid w:val="00114980"/>
    <w:rsid w:val="00124488"/>
    <w:rsid w:val="00175B3C"/>
    <w:rsid w:val="00195FE1"/>
    <w:rsid w:val="001A0A4A"/>
    <w:rsid w:val="001D2A88"/>
    <w:rsid w:val="001E297A"/>
    <w:rsid w:val="001E3E0D"/>
    <w:rsid w:val="001E6F6F"/>
    <w:rsid w:val="002074B6"/>
    <w:rsid w:val="002258C5"/>
    <w:rsid w:val="00247850"/>
    <w:rsid w:val="00263C12"/>
    <w:rsid w:val="00283F99"/>
    <w:rsid w:val="00285505"/>
    <w:rsid w:val="002F2E5F"/>
    <w:rsid w:val="00305C30"/>
    <w:rsid w:val="00347277"/>
    <w:rsid w:val="003B1BE4"/>
    <w:rsid w:val="003F5781"/>
    <w:rsid w:val="00402A81"/>
    <w:rsid w:val="00424058"/>
    <w:rsid w:val="00446484"/>
    <w:rsid w:val="00463539"/>
    <w:rsid w:val="00471406"/>
    <w:rsid w:val="004E5004"/>
    <w:rsid w:val="00502843"/>
    <w:rsid w:val="005106EA"/>
    <w:rsid w:val="00521512"/>
    <w:rsid w:val="0052336D"/>
    <w:rsid w:val="00584AF1"/>
    <w:rsid w:val="0059470E"/>
    <w:rsid w:val="005C0633"/>
    <w:rsid w:val="005E58D0"/>
    <w:rsid w:val="005F4B47"/>
    <w:rsid w:val="006039D4"/>
    <w:rsid w:val="00626928"/>
    <w:rsid w:val="006405E9"/>
    <w:rsid w:val="00646FCA"/>
    <w:rsid w:val="006605F8"/>
    <w:rsid w:val="006F2A13"/>
    <w:rsid w:val="0070044F"/>
    <w:rsid w:val="00715077"/>
    <w:rsid w:val="007346D2"/>
    <w:rsid w:val="00736697"/>
    <w:rsid w:val="00747642"/>
    <w:rsid w:val="00751CF6"/>
    <w:rsid w:val="00753127"/>
    <w:rsid w:val="0076555C"/>
    <w:rsid w:val="007867C9"/>
    <w:rsid w:val="007B5ABA"/>
    <w:rsid w:val="007F03FE"/>
    <w:rsid w:val="00810F7E"/>
    <w:rsid w:val="00812EDB"/>
    <w:rsid w:val="00842663"/>
    <w:rsid w:val="00845B15"/>
    <w:rsid w:val="008874FB"/>
    <w:rsid w:val="00897B3E"/>
    <w:rsid w:val="008A22DE"/>
    <w:rsid w:val="0090064E"/>
    <w:rsid w:val="009332C9"/>
    <w:rsid w:val="00950829"/>
    <w:rsid w:val="00953406"/>
    <w:rsid w:val="00991D8C"/>
    <w:rsid w:val="009A3EDF"/>
    <w:rsid w:val="009A49BA"/>
    <w:rsid w:val="009C4C64"/>
    <w:rsid w:val="009C7863"/>
    <w:rsid w:val="009D033A"/>
    <w:rsid w:val="009D3FF2"/>
    <w:rsid w:val="009E2EA6"/>
    <w:rsid w:val="009E5620"/>
    <w:rsid w:val="00A036E4"/>
    <w:rsid w:val="00A11F2E"/>
    <w:rsid w:val="00A1307A"/>
    <w:rsid w:val="00A130BF"/>
    <w:rsid w:val="00A1523A"/>
    <w:rsid w:val="00A330BC"/>
    <w:rsid w:val="00A529F3"/>
    <w:rsid w:val="00A6535F"/>
    <w:rsid w:val="00A959C3"/>
    <w:rsid w:val="00AB2D15"/>
    <w:rsid w:val="00AB4BB2"/>
    <w:rsid w:val="00AF1125"/>
    <w:rsid w:val="00AF3E26"/>
    <w:rsid w:val="00B171EF"/>
    <w:rsid w:val="00B31596"/>
    <w:rsid w:val="00B3555F"/>
    <w:rsid w:val="00B5303A"/>
    <w:rsid w:val="00B60242"/>
    <w:rsid w:val="00B664A1"/>
    <w:rsid w:val="00B72556"/>
    <w:rsid w:val="00B90DD8"/>
    <w:rsid w:val="00BA4F1C"/>
    <w:rsid w:val="00BB57BA"/>
    <w:rsid w:val="00BD0092"/>
    <w:rsid w:val="00BD5EF7"/>
    <w:rsid w:val="00BE7324"/>
    <w:rsid w:val="00BF1D70"/>
    <w:rsid w:val="00C4696E"/>
    <w:rsid w:val="00C55F84"/>
    <w:rsid w:val="00C619D1"/>
    <w:rsid w:val="00C9053E"/>
    <w:rsid w:val="00C95938"/>
    <w:rsid w:val="00CA182A"/>
    <w:rsid w:val="00CA4777"/>
    <w:rsid w:val="00CC28C5"/>
    <w:rsid w:val="00CC5BEE"/>
    <w:rsid w:val="00CC7D02"/>
    <w:rsid w:val="00CE2463"/>
    <w:rsid w:val="00CF2908"/>
    <w:rsid w:val="00CF4D16"/>
    <w:rsid w:val="00D23F71"/>
    <w:rsid w:val="00D257E2"/>
    <w:rsid w:val="00D27375"/>
    <w:rsid w:val="00D319AE"/>
    <w:rsid w:val="00D32DC6"/>
    <w:rsid w:val="00D427C2"/>
    <w:rsid w:val="00D57F35"/>
    <w:rsid w:val="00D62E56"/>
    <w:rsid w:val="00D73D32"/>
    <w:rsid w:val="00DA114E"/>
    <w:rsid w:val="00DC35CD"/>
    <w:rsid w:val="00DC4A00"/>
    <w:rsid w:val="00E34BBD"/>
    <w:rsid w:val="00E361BE"/>
    <w:rsid w:val="00E75FB3"/>
    <w:rsid w:val="00E76E39"/>
    <w:rsid w:val="00EA7561"/>
    <w:rsid w:val="00EB2106"/>
    <w:rsid w:val="00EE01A1"/>
    <w:rsid w:val="00EE2E5A"/>
    <w:rsid w:val="00F079A4"/>
    <w:rsid w:val="00F32163"/>
    <w:rsid w:val="00F33B8C"/>
    <w:rsid w:val="00F817CD"/>
    <w:rsid w:val="00FA50AF"/>
    <w:rsid w:val="00FB391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52FDE-D80C-41F7-87F4-6FF5EA21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7863"/>
    <w:rPr>
      <w:sz w:val="18"/>
      <w:szCs w:val="18"/>
    </w:rPr>
  </w:style>
  <w:style w:type="paragraph" w:styleId="a4">
    <w:name w:val="footer"/>
    <w:basedOn w:val="a"/>
    <w:link w:val="Char0"/>
    <w:uiPriority w:val="99"/>
    <w:unhideWhenUsed/>
    <w:rsid w:val="009C7863"/>
    <w:pPr>
      <w:tabs>
        <w:tab w:val="center" w:pos="4153"/>
        <w:tab w:val="right" w:pos="8306"/>
      </w:tabs>
      <w:snapToGrid w:val="0"/>
      <w:jc w:val="left"/>
    </w:pPr>
    <w:rPr>
      <w:sz w:val="18"/>
      <w:szCs w:val="18"/>
    </w:rPr>
  </w:style>
  <w:style w:type="character" w:customStyle="1" w:styleId="Char0">
    <w:name w:val="页脚 Char"/>
    <w:basedOn w:val="a0"/>
    <w:link w:val="a4"/>
    <w:uiPriority w:val="99"/>
    <w:rsid w:val="009C7863"/>
    <w:rPr>
      <w:sz w:val="18"/>
      <w:szCs w:val="18"/>
    </w:rPr>
  </w:style>
  <w:style w:type="paragraph" w:styleId="a5">
    <w:name w:val="List Paragraph"/>
    <w:basedOn w:val="a"/>
    <w:uiPriority w:val="34"/>
    <w:qFormat/>
    <w:rsid w:val="00EE01A1"/>
    <w:pPr>
      <w:ind w:firstLineChars="200" w:firstLine="420"/>
    </w:pPr>
  </w:style>
  <w:style w:type="paragraph" w:styleId="a6">
    <w:name w:val="Balloon Text"/>
    <w:basedOn w:val="a"/>
    <w:link w:val="Char1"/>
    <w:uiPriority w:val="99"/>
    <w:semiHidden/>
    <w:unhideWhenUsed/>
    <w:rsid w:val="00521512"/>
    <w:rPr>
      <w:sz w:val="18"/>
      <w:szCs w:val="18"/>
    </w:rPr>
  </w:style>
  <w:style w:type="character" w:customStyle="1" w:styleId="Char1">
    <w:name w:val="批注框文本 Char"/>
    <w:basedOn w:val="a0"/>
    <w:link w:val="a6"/>
    <w:uiPriority w:val="99"/>
    <w:semiHidden/>
    <w:rsid w:val="005215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9EF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385</Words>
  <Characters>2198</Characters>
  <Application>Microsoft Office Word</Application>
  <DocSecurity>0</DocSecurity>
  <Lines>18</Lines>
  <Paragraphs>5</Paragraphs>
  <ScaleCrop>false</ScaleCrop>
  <Company>Microsoft</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王聪</cp:lastModifiedBy>
  <cp:revision>21</cp:revision>
  <cp:lastPrinted>2020-03-16T01:58:00Z</cp:lastPrinted>
  <dcterms:created xsi:type="dcterms:W3CDTF">2020-03-16T04:55:00Z</dcterms:created>
  <dcterms:modified xsi:type="dcterms:W3CDTF">2020-03-18T01:16:00Z</dcterms:modified>
</cp:coreProperties>
</file>